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4C6" w:rsidRDefault="002554C6" w:rsidP="002554C6">
      <w:pPr>
        <w:ind w:left="6480"/>
        <w:jc w:val="both"/>
        <w:outlineLvl w:val="0"/>
        <w:rPr>
          <w:rFonts w:ascii="Times New Roman" w:hAnsi="Times New Roman"/>
          <w:szCs w:val="24"/>
        </w:rPr>
      </w:pPr>
      <w:r>
        <w:rPr>
          <w:rFonts w:ascii="Times New Roman" w:hAnsi="Times New Roman"/>
          <w:szCs w:val="24"/>
        </w:rPr>
        <w:t xml:space="preserve">                                                                                        PATVIRTINTA</w:t>
      </w:r>
    </w:p>
    <w:p w:rsidR="002554C6" w:rsidRDefault="002554C6" w:rsidP="002554C6">
      <w:pPr>
        <w:ind w:left="5184" w:firstLine="1296"/>
        <w:jc w:val="both"/>
        <w:rPr>
          <w:rFonts w:ascii="Times New Roman" w:hAnsi="Times New Roman"/>
          <w:szCs w:val="24"/>
        </w:rPr>
      </w:pPr>
      <w:r>
        <w:rPr>
          <w:rFonts w:ascii="Times New Roman" w:hAnsi="Times New Roman"/>
          <w:szCs w:val="24"/>
        </w:rPr>
        <w:t xml:space="preserve">Birštono savivaldybės </w:t>
      </w:r>
    </w:p>
    <w:p w:rsidR="002554C6" w:rsidRDefault="002554C6" w:rsidP="002554C6">
      <w:pPr>
        <w:ind w:left="5184" w:firstLine="1296"/>
        <w:jc w:val="both"/>
        <w:rPr>
          <w:rFonts w:ascii="Times New Roman" w:hAnsi="Times New Roman"/>
          <w:szCs w:val="24"/>
        </w:rPr>
      </w:pPr>
      <w:r>
        <w:rPr>
          <w:rFonts w:ascii="Times New Roman" w:hAnsi="Times New Roman"/>
          <w:szCs w:val="24"/>
        </w:rPr>
        <w:t>administracijos direktoriaus</w:t>
      </w:r>
    </w:p>
    <w:p w:rsidR="002554C6" w:rsidRDefault="002554C6" w:rsidP="002554C6">
      <w:pPr>
        <w:ind w:left="5184" w:firstLine="1296"/>
        <w:jc w:val="both"/>
        <w:rPr>
          <w:rFonts w:ascii="Times New Roman" w:hAnsi="Times New Roman"/>
          <w:szCs w:val="24"/>
        </w:rPr>
      </w:pPr>
      <w:r>
        <w:t>2017 m. vasario   d.</w:t>
      </w:r>
    </w:p>
    <w:p w:rsidR="002554C6" w:rsidRDefault="002554C6" w:rsidP="002554C6">
      <w:pPr>
        <w:ind w:left="5184" w:firstLine="1296"/>
        <w:jc w:val="both"/>
        <w:rPr>
          <w:rFonts w:ascii="Times New Roman" w:hAnsi="Times New Roman"/>
          <w:szCs w:val="24"/>
        </w:rPr>
      </w:pPr>
      <w:r>
        <w:rPr>
          <w:rFonts w:ascii="Times New Roman" w:hAnsi="Times New Roman"/>
          <w:szCs w:val="24"/>
        </w:rPr>
        <w:t>įsakymu Nr.  AV-</w:t>
      </w:r>
    </w:p>
    <w:p w:rsidR="002554C6" w:rsidRDefault="002554C6" w:rsidP="002554C6">
      <w:pPr>
        <w:ind w:left="5184" w:firstLine="1296"/>
        <w:jc w:val="center"/>
        <w:rPr>
          <w:rFonts w:ascii="Times New Roman" w:hAnsi="Times New Roman"/>
          <w:szCs w:val="24"/>
        </w:rPr>
      </w:pPr>
    </w:p>
    <w:p w:rsidR="002554C6" w:rsidRDefault="002554C6" w:rsidP="002554C6">
      <w:pPr>
        <w:keepLines/>
        <w:suppressAutoHyphens/>
        <w:autoSpaceDE w:val="0"/>
        <w:autoSpaceDN w:val="0"/>
        <w:adjustRightInd w:val="0"/>
        <w:jc w:val="center"/>
        <w:rPr>
          <w:rFonts w:ascii="Times New Roman" w:hAnsi="Times New Roman"/>
          <w:b/>
          <w:bCs/>
          <w:caps/>
          <w:noProof/>
          <w:color w:val="000000"/>
          <w:sz w:val="24"/>
          <w:szCs w:val="24"/>
        </w:rPr>
      </w:pPr>
      <w:r>
        <w:rPr>
          <w:rFonts w:ascii="Times New Roman" w:hAnsi="Times New Roman"/>
          <w:b/>
          <w:bCs/>
          <w:caps/>
          <w:noProof/>
          <w:color w:val="000000"/>
          <w:sz w:val="24"/>
          <w:szCs w:val="24"/>
        </w:rPr>
        <w:t>TRIUKŠMO ŠALTINIŲ VALDYTOJŲ, KURIE NĖRA ŪKIO SUBJEKTAI, PLANINIŲ PATIKRINIMŲ TAISYKLĖS</w:t>
      </w:r>
    </w:p>
    <w:p w:rsidR="002554C6" w:rsidRDefault="002554C6" w:rsidP="002554C6">
      <w:pPr>
        <w:keepLines/>
        <w:suppressAutoHyphens/>
        <w:autoSpaceDE w:val="0"/>
        <w:autoSpaceDN w:val="0"/>
        <w:adjustRightInd w:val="0"/>
        <w:jc w:val="center"/>
        <w:rPr>
          <w:rFonts w:ascii="Times New Roman" w:hAnsi="Times New Roman"/>
          <w:b/>
          <w:bCs/>
          <w:caps/>
          <w:noProof/>
          <w:color w:val="000000"/>
          <w:sz w:val="24"/>
          <w:szCs w:val="24"/>
        </w:rPr>
      </w:pPr>
    </w:p>
    <w:p w:rsidR="002554C6" w:rsidRDefault="002554C6" w:rsidP="002554C6">
      <w:pPr>
        <w:keepLines/>
        <w:suppressAutoHyphens/>
        <w:autoSpaceDE w:val="0"/>
        <w:autoSpaceDN w:val="0"/>
        <w:adjustRightInd w:val="0"/>
        <w:jc w:val="center"/>
        <w:rPr>
          <w:rFonts w:ascii="Times New Roman" w:hAnsi="Times New Roman"/>
          <w:b/>
          <w:bCs/>
          <w:caps/>
          <w:noProof/>
          <w:color w:val="000000"/>
          <w:szCs w:val="24"/>
        </w:rPr>
      </w:pPr>
      <w:r>
        <w:rPr>
          <w:rFonts w:ascii="Times New Roman" w:hAnsi="Times New Roman"/>
          <w:b/>
          <w:bCs/>
          <w:caps/>
          <w:noProof/>
          <w:color w:val="000000"/>
          <w:szCs w:val="24"/>
        </w:rPr>
        <w:t>I SKYRIUS</w:t>
      </w:r>
    </w:p>
    <w:p w:rsidR="002554C6" w:rsidRDefault="002554C6" w:rsidP="002554C6">
      <w:pPr>
        <w:keepLines/>
        <w:suppressAutoHyphens/>
        <w:autoSpaceDE w:val="0"/>
        <w:autoSpaceDN w:val="0"/>
        <w:adjustRightInd w:val="0"/>
        <w:jc w:val="center"/>
        <w:rPr>
          <w:rFonts w:ascii="Times New Roman" w:hAnsi="Times New Roman"/>
          <w:b/>
          <w:bCs/>
          <w:caps/>
          <w:noProof/>
          <w:color w:val="000000"/>
          <w:szCs w:val="24"/>
        </w:rPr>
      </w:pPr>
      <w:r>
        <w:rPr>
          <w:rFonts w:ascii="Times New Roman" w:hAnsi="Times New Roman"/>
          <w:b/>
          <w:bCs/>
          <w:caps/>
          <w:noProof/>
          <w:color w:val="000000"/>
          <w:szCs w:val="24"/>
        </w:rPr>
        <w:t>BENDROSIOS NUOSTATOS</w:t>
      </w:r>
    </w:p>
    <w:p w:rsidR="002554C6" w:rsidRDefault="002554C6" w:rsidP="002554C6">
      <w:pPr>
        <w:suppressAutoHyphens/>
        <w:autoSpaceDE w:val="0"/>
        <w:autoSpaceDN w:val="0"/>
        <w:adjustRightInd w:val="0"/>
        <w:jc w:val="both"/>
        <w:rPr>
          <w:rFonts w:ascii="Times New Roman" w:hAnsi="Times New Roman"/>
          <w:noProof/>
          <w:color w:val="000000"/>
          <w:szCs w:val="24"/>
        </w:rPr>
      </w:pPr>
    </w:p>
    <w:p w:rsidR="002554C6" w:rsidRDefault="002554C6" w:rsidP="002554C6">
      <w:pPr>
        <w:suppressAutoHyphens/>
        <w:autoSpaceDE w:val="0"/>
        <w:autoSpaceDN w:val="0"/>
        <w:adjustRightInd w:val="0"/>
        <w:spacing w:line="360" w:lineRule="auto"/>
        <w:ind w:firstLine="1276"/>
        <w:jc w:val="both"/>
        <w:rPr>
          <w:rFonts w:ascii="Times New Roman" w:hAnsi="Times New Roman"/>
          <w:noProof/>
          <w:color w:val="000000"/>
          <w:sz w:val="24"/>
          <w:szCs w:val="24"/>
        </w:rPr>
      </w:pPr>
      <w:r>
        <w:rPr>
          <w:rFonts w:ascii="Times New Roman" w:hAnsi="Times New Roman"/>
          <w:noProof/>
          <w:color w:val="000000"/>
          <w:sz w:val="24"/>
          <w:szCs w:val="24"/>
        </w:rPr>
        <w:t>1. Triukšmo šaltinių valdytojų, kurie nėra ūkio subjektai (toliau – subjektai), planinių  patikrinimų taisyklės (toliau – taisyklės) nustato Planuojamų tikrinti triukšmo šaltinių valdytojų sąrašo (toliau – sąrašas) sudarymo kriterijus, subjektų veiklos planinių patikrinimų atlikimo tvarką ir trukmę.</w:t>
      </w:r>
    </w:p>
    <w:p w:rsidR="002554C6" w:rsidRDefault="002554C6" w:rsidP="002554C6">
      <w:pPr>
        <w:spacing w:line="360" w:lineRule="auto"/>
        <w:ind w:firstLine="1276"/>
        <w:jc w:val="both"/>
        <w:rPr>
          <w:rFonts w:ascii="Times New Roman" w:hAnsi="Times New Roman"/>
          <w:sz w:val="24"/>
          <w:szCs w:val="24"/>
        </w:rPr>
      </w:pPr>
      <w:r>
        <w:rPr>
          <w:rFonts w:ascii="Times New Roman" w:hAnsi="Times New Roman"/>
          <w:sz w:val="24"/>
          <w:szCs w:val="24"/>
        </w:rPr>
        <w:t>2. Taisyklių tikslas – reglamentuoti veiklos, kurią vykdant gyvenamosiose patalpose ir gyvenamosiose teritorijose skleidžiamas triukšmas, valdymą, siekiant apsaugoti žmonių sveikatą bei aplinką nuo neigiamo triukšmo poveikio ir užtikrinti žmonių gyvenimo kokybę.</w:t>
      </w:r>
    </w:p>
    <w:p w:rsidR="002554C6" w:rsidRDefault="002554C6" w:rsidP="002554C6">
      <w:pPr>
        <w:spacing w:line="360" w:lineRule="auto"/>
        <w:ind w:firstLine="1276"/>
        <w:jc w:val="both"/>
        <w:rPr>
          <w:rFonts w:ascii="Times New Roman" w:hAnsi="Times New Roman"/>
          <w:sz w:val="24"/>
          <w:szCs w:val="24"/>
        </w:rPr>
      </w:pPr>
      <w:r>
        <w:rPr>
          <w:rFonts w:ascii="Times New Roman" w:hAnsi="Times New Roman"/>
          <w:noProof/>
          <w:sz w:val="24"/>
          <w:szCs w:val="24"/>
        </w:rPr>
        <w:t xml:space="preserve">3. </w:t>
      </w:r>
      <w:r>
        <w:rPr>
          <w:rFonts w:ascii="Times New Roman" w:hAnsi="Times New Roman"/>
          <w:sz w:val="24"/>
          <w:szCs w:val="24"/>
        </w:rPr>
        <w:t>Taisyklėse vartojamos sąvokos:</w:t>
      </w:r>
    </w:p>
    <w:p w:rsidR="002554C6" w:rsidRDefault="002554C6" w:rsidP="002554C6">
      <w:pPr>
        <w:spacing w:line="360" w:lineRule="auto"/>
        <w:ind w:firstLine="1276"/>
        <w:jc w:val="both"/>
        <w:rPr>
          <w:rFonts w:ascii="Times New Roman" w:hAnsi="Times New Roman"/>
          <w:color w:val="000000"/>
          <w:sz w:val="24"/>
          <w:szCs w:val="24"/>
        </w:rPr>
      </w:pPr>
      <w:r>
        <w:rPr>
          <w:rFonts w:ascii="Times New Roman" w:hAnsi="Times New Roman"/>
          <w:bCs/>
          <w:color w:val="000000"/>
          <w:sz w:val="24"/>
          <w:szCs w:val="24"/>
        </w:rPr>
        <w:t>3.1.</w:t>
      </w:r>
      <w:r>
        <w:rPr>
          <w:rFonts w:ascii="Times New Roman" w:hAnsi="Times New Roman"/>
          <w:b/>
          <w:bCs/>
          <w:color w:val="000000"/>
          <w:sz w:val="24"/>
          <w:szCs w:val="24"/>
        </w:rPr>
        <w:t xml:space="preserve"> Triukšmas</w:t>
      </w:r>
      <w:r>
        <w:rPr>
          <w:rFonts w:ascii="Times New Roman" w:hAnsi="Times New Roman"/>
          <w:color w:val="000000"/>
          <w:sz w:val="24"/>
          <w:szCs w:val="24"/>
        </w:rPr>
        <w:t xml:space="preserve"> – nepageidaujami arba žmogui kenksmingi išoriniai garsai, kuriuos sukuria žmonių veikla.</w:t>
      </w:r>
    </w:p>
    <w:p w:rsidR="002554C6" w:rsidRDefault="002554C6" w:rsidP="002554C6">
      <w:pPr>
        <w:spacing w:line="360" w:lineRule="auto"/>
        <w:ind w:firstLine="1276"/>
        <w:jc w:val="both"/>
        <w:rPr>
          <w:rFonts w:ascii="Times New Roman" w:hAnsi="Times New Roman"/>
          <w:color w:val="000000"/>
          <w:sz w:val="24"/>
          <w:szCs w:val="24"/>
        </w:rPr>
      </w:pPr>
      <w:r>
        <w:rPr>
          <w:rFonts w:ascii="Times New Roman" w:hAnsi="Times New Roman"/>
          <w:bCs/>
          <w:color w:val="000000"/>
          <w:sz w:val="24"/>
          <w:szCs w:val="24"/>
        </w:rPr>
        <w:t>3.2.</w:t>
      </w:r>
      <w:r>
        <w:rPr>
          <w:rFonts w:ascii="Times New Roman" w:hAnsi="Times New Roman"/>
          <w:b/>
          <w:bCs/>
          <w:color w:val="000000"/>
          <w:sz w:val="24"/>
          <w:szCs w:val="24"/>
        </w:rPr>
        <w:t xml:space="preserve"> Triukšmo prevencija</w:t>
      </w:r>
      <w:r>
        <w:rPr>
          <w:rFonts w:ascii="Times New Roman" w:hAnsi="Times New Roman"/>
          <w:color w:val="000000"/>
          <w:sz w:val="24"/>
          <w:szCs w:val="24"/>
        </w:rPr>
        <w:t xml:space="preserve"> – priemonių, mažinančių triukšmo šaltinių įvairovę ir (ar) skaičių, užkertančių kelią viršyti triukšmo ribinius dydžius ir (ar) mažinančių triukšmo šaltinių garso slėgio, galios, stiprumo, energijos lygius, įgyvendinimas.</w:t>
      </w:r>
    </w:p>
    <w:p w:rsidR="002554C6" w:rsidRDefault="002554C6" w:rsidP="002554C6">
      <w:pPr>
        <w:spacing w:line="360" w:lineRule="auto"/>
        <w:ind w:firstLine="1276"/>
        <w:jc w:val="both"/>
        <w:rPr>
          <w:rFonts w:ascii="Times New Roman" w:hAnsi="Times New Roman"/>
          <w:color w:val="000000"/>
          <w:sz w:val="24"/>
          <w:szCs w:val="24"/>
        </w:rPr>
      </w:pPr>
      <w:r>
        <w:rPr>
          <w:rFonts w:ascii="Times New Roman" w:hAnsi="Times New Roman"/>
          <w:bCs/>
          <w:color w:val="000000"/>
          <w:sz w:val="24"/>
          <w:szCs w:val="24"/>
        </w:rPr>
        <w:t>3.3.</w:t>
      </w:r>
      <w:r>
        <w:rPr>
          <w:rFonts w:ascii="Times New Roman" w:hAnsi="Times New Roman"/>
          <w:b/>
          <w:bCs/>
          <w:color w:val="000000"/>
          <w:sz w:val="24"/>
          <w:szCs w:val="24"/>
        </w:rPr>
        <w:t xml:space="preserve"> Triukšmo šaltinio valdytojas</w:t>
      </w:r>
      <w:r>
        <w:rPr>
          <w:rFonts w:ascii="Times New Roman" w:hAnsi="Times New Roman"/>
          <w:color w:val="000000"/>
          <w:sz w:val="24"/>
          <w:szCs w:val="24"/>
        </w:rPr>
        <w:t xml:space="preserve"> – triukšmo šaltinio savininkas arba kitas asmuo, teisėtai valdantis triukšmo šaltinį.</w:t>
      </w:r>
    </w:p>
    <w:p w:rsidR="002554C6" w:rsidRDefault="002554C6" w:rsidP="002554C6">
      <w:pPr>
        <w:spacing w:line="360" w:lineRule="auto"/>
        <w:ind w:firstLine="1276"/>
        <w:jc w:val="both"/>
        <w:rPr>
          <w:rFonts w:ascii="Times New Roman" w:hAnsi="Times New Roman"/>
          <w:sz w:val="24"/>
          <w:szCs w:val="24"/>
        </w:rPr>
      </w:pPr>
      <w:r>
        <w:rPr>
          <w:rFonts w:ascii="Times New Roman" w:hAnsi="Times New Roman"/>
          <w:sz w:val="24"/>
          <w:szCs w:val="24"/>
        </w:rPr>
        <w:t xml:space="preserve">3.4. </w:t>
      </w:r>
      <w:r>
        <w:rPr>
          <w:rFonts w:ascii="Times New Roman" w:hAnsi="Times New Roman"/>
          <w:b/>
          <w:bCs/>
          <w:color w:val="000000"/>
          <w:sz w:val="24"/>
          <w:szCs w:val="24"/>
        </w:rPr>
        <w:t xml:space="preserve">Triukšmo šaltinis </w:t>
      </w:r>
      <w:r>
        <w:rPr>
          <w:rFonts w:ascii="Times New Roman" w:hAnsi="Times New Roman"/>
          <w:color w:val="000000"/>
          <w:sz w:val="24"/>
          <w:szCs w:val="24"/>
        </w:rPr>
        <w:t>– bet koks įrenginys ar objektas, kuris kelia (skleidžia) triukšmą.</w:t>
      </w:r>
    </w:p>
    <w:p w:rsidR="002554C6" w:rsidRDefault="002554C6" w:rsidP="002554C6">
      <w:pPr>
        <w:spacing w:line="360" w:lineRule="auto"/>
        <w:ind w:firstLine="1276"/>
        <w:jc w:val="both"/>
        <w:rPr>
          <w:rFonts w:ascii="Times New Roman" w:hAnsi="Times New Roman"/>
          <w:sz w:val="24"/>
          <w:szCs w:val="24"/>
        </w:rPr>
      </w:pPr>
      <w:r>
        <w:rPr>
          <w:rFonts w:ascii="Times New Roman" w:hAnsi="Times New Roman"/>
          <w:sz w:val="24"/>
          <w:szCs w:val="24"/>
        </w:rPr>
        <w:t>3.5.</w:t>
      </w:r>
      <w:r>
        <w:rPr>
          <w:rFonts w:ascii="Times New Roman" w:hAnsi="Times New Roman"/>
          <w:b/>
          <w:sz w:val="24"/>
          <w:szCs w:val="24"/>
        </w:rPr>
        <w:t> Gyvenamoji teritorija</w:t>
      </w:r>
      <w:r>
        <w:rPr>
          <w:rFonts w:ascii="Times New Roman" w:hAnsi="Times New Roman"/>
          <w:sz w:val="24"/>
          <w:szCs w:val="24"/>
        </w:rPr>
        <w:t xml:space="preserve"> – teritorija, kuri pagal teritorijų planavimo dokumentuose ar žemės valdos projektuose nustatytą žemės naudojimo būdą laikoma vienbučių ir </w:t>
      </w:r>
      <w:proofErr w:type="spellStart"/>
      <w:r>
        <w:rPr>
          <w:rFonts w:ascii="Times New Roman" w:hAnsi="Times New Roman"/>
          <w:sz w:val="24"/>
          <w:szCs w:val="24"/>
        </w:rPr>
        <w:t>dvibučių</w:t>
      </w:r>
      <w:proofErr w:type="spellEnd"/>
      <w:r>
        <w:rPr>
          <w:rFonts w:ascii="Times New Roman" w:hAnsi="Times New Roman"/>
          <w:sz w:val="24"/>
          <w:szCs w:val="24"/>
        </w:rPr>
        <w:t xml:space="preserve"> gyvenamųjų pastatų teritorija arba daugiabučių gyvenamųjų pastatų ir bendrabučių teritorija.</w:t>
      </w:r>
    </w:p>
    <w:p w:rsidR="002554C6" w:rsidRDefault="002554C6" w:rsidP="002554C6">
      <w:pPr>
        <w:spacing w:line="360" w:lineRule="auto"/>
        <w:ind w:firstLine="1276"/>
        <w:jc w:val="both"/>
        <w:rPr>
          <w:rFonts w:ascii="Times New Roman" w:hAnsi="Times New Roman"/>
          <w:sz w:val="24"/>
          <w:szCs w:val="24"/>
        </w:rPr>
      </w:pPr>
      <w:r>
        <w:rPr>
          <w:rFonts w:ascii="Times New Roman" w:hAnsi="Times New Roman"/>
          <w:sz w:val="24"/>
          <w:szCs w:val="24"/>
        </w:rPr>
        <w:t>3.6. </w:t>
      </w:r>
      <w:r>
        <w:rPr>
          <w:rFonts w:ascii="Times New Roman" w:hAnsi="Times New Roman"/>
          <w:b/>
          <w:sz w:val="24"/>
          <w:szCs w:val="24"/>
        </w:rPr>
        <w:t>Gyvenamosios patalpos</w:t>
      </w:r>
      <w:r>
        <w:rPr>
          <w:rFonts w:ascii="Times New Roman" w:hAnsi="Times New Roman"/>
          <w:sz w:val="24"/>
          <w:szCs w:val="24"/>
        </w:rPr>
        <w:t xml:space="preserve"> – patalpos, kurios pagal nekilnojamojo turto kadastre įrašytus duomenis laikomos gyvenamosios paskirties patalpomis.</w:t>
      </w:r>
    </w:p>
    <w:p w:rsidR="002554C6" w:rsidRDefault="002554C6" w:rsidP="002554C6">
      <w:pPr>
        <w:spacing w:line="360" w:lineRule="auto"/>
        <w:ind w:firstLine="1276"/>
        <w:jc w:val="both"/>
        <w:rPr>
          <w:rFonts w:ascii="Times New Roman" w:hAnsi="Times New Roman"/>
          <w:sz w:val="24"/>
          <w:szCs w:val="24"/>
        </w:rPr>
      </w:pPr>
      <w:r>
        <w:rPr>
          <w:rFonts w:ascii="Times New Roman" w:hAnsi="Times New Roman"/>
          <w:sz w:val="24"/>
          <w:szCs w:val="24"/>
        </w:rPr>
        <w:t>3.7.</w:t>
      </w:r>
      <w:r>
        <w:rPr>
          <w:rFonts w:ascii="Times New Roman" w:hAnsi="Times New Roman"/>
          <w:b/>
          <w:sz w:val="24"/>
          <w:szCs w:val="24"/>
        </w:rPr>
        <w:t> Statybos darbų triukšmo kontrolierius</w:t>
      </w:r>
      <w:r>
        <w:rPr>
          <w:rFonts w:ascii="Times New Roman" w:hAnsi="Times New Roman"/>
          <w:sz w:val="24"/>
          <w:szCs w:val="24"/>
        </w:rPr>
        <w:t xml:space="preserve"> – savivaldybės vykdomosios institucijos įgaliotas asmuo vykdyti Lietuvos Respublikos triukšmo valdymo įstatymo </w:t>
      </w:r>
      <w:r>
        <w:rPr>
          <w:rFonts w:ascii="Times New Roman" w:hAnsi="Times New Roman"/>
          <w:bCs/>
          <w:sz w:val="24"/>
          <w:szCs w:val="24"/>
        </w:rPr>
        <w:t>kontrolę</w:t>
      </w:r>
      <w:r>
        <w:rPr>
          <w:rFonts w:ascii="Times New Roman" w:hAnsi="Times New Roman"/>
          <w:sz w:val="24"/>
          <w:szCs w:val="24"/>
        </w:rPr>
        <w:t>.</w:t>
      </w:r>
    </w:p>
    <w:p w:rsidR="002554C6" w:rsidRDefault="002554C6" w:rsidP="002554C6">
      <w:pPr>
        <w:spacing w:line="360" w:lineRule="auto"/>
        <w:ind w:firstLine="1276"/>
        <w:jc w:val="both"/>
        <w:rPr>
          <w:rFonts w:ascii="Times New Roman" w:hAnsi="Times New Roman"/>
          <w:sz w:val="24"/>
          <w:szCs w:val="24"/>
        </w:rPr>
      </w:pPr>
      <w:r>
        <w:rPr>
          <w:rFonts w:ascii="Times New Roman" w:hAnsi="Times New Roman"/>
          <w:sz w:val="24"/>
          <w:szCs w:val="24"/>
        </w:rPr>
        <w:t xml:space="preserve">3.8. Kitos taisyklėse vartojamos sąvokos atitinka Lietuvos Respublikos statybos įstatyme, Triukšmo valdymo įstatyme ir kituose statybą, teritorijų planavimą, triukšmo valdymą ir </w:t>
      </w:r>
      <w:r>
        <w:rPr>
          <w:rFonts w:ascii="Times New Roman" w:hAnsi="Times New Roman"/>
          <w:sz w:val="24"/>
          <w:szCs w:val="24"/>
        </w:rPr>
        <w:lastRenderedPageBreak/>
        <w:t>viešąjį administravimą reglamentuojančiuose įstatymuose, Lietuvos Respublikos Vyriausybės nutarimuose vartojamas sąvokas ir kitus Lietuvos Respublikos teisės aktus.</w:t>
      </w:r>
    </w:p>
    <w:p w:rsidR="002554C6" w:rsidRDefault="002554C6" w:rsidP="002554C6">
      <w:pPr>
        <w:spacing w:line="360" w:lineRule="auto"/>
        <w:jc w:val="both"/>
        <w:rPr>
          <w:rFonts w:ascii="Times New Roman" w:hAnsi="Times New Roman"/>
          <w:sz w:val="24"/>
          <w:szCs w:val="24"/>
        </w:rPr>
      </w:pPr>
    </w:p>
    <w:p w:rsidR="002554C6" w:rsidRDefault="002554C6" w:rsidP="002554C6">
      <w:pPr>
        <w:keepLines/>
        <w:suppressAutoHyphens/>
        <w:autoSpaceDE w:val="0"/>
        <w:autoSpaceDN w:val="0"/>
        <w:adjustRightInd w:val="0"/>
        <w:spacing w:line="360" w:lineRule="auto"/>
        <w:jc w:val="center"/>
        <w:rPr>
          <w:rFonts w:ascii="Times New Roman" w:hAnsi="Times New Roman"/>
          <w:b/>
          <w:bCs/>
          <w:caps/>
          <w:noProof/>
          <w:color w:val="000000"/>
          <w:sz w:val="24"/>
          <w:szCs w:val="24"/>
        </w:rPr>
      </w:pPr>
      <w:r>
        <w:rPr>
          <w:rFonts w:ascii="Times New Roman" w:hAnsi="Times New Roman"/>
          <w:b/>
          <w:bCs/>
          <w:caps/>
          <w:noProof/>
          <w:color w:val="000000"/>
          <w:sz w:val="24"/>
          <w:szCs w:val="24"/>
        </w:rPr>
        <w:t xml:space="preserve">II SKYRIUS </w:t>
      </w:r>
    </w:p>
    <w:p w:rsidR="002554C6" w:rsidRDefault="002554C6" w:rsidP="002554C6">
      <w:pPr>
        <w:keepLines/>
        <w:suppressAutoHyphens/>
        <w:autoSpaceDE w:val="0"/>
        <w:autoSpaceDN w:val="0"/>
        <w:adjustRightInd w:val="0"/>
        <w:spacing w:line="360" w:lineRule="auto"/>
        <w:jc w:val="center"/>
        <w:rPr>
          <w:rFonts w:ascii="Times New Roman" w:hAnsi="Times New Roman"/>
          <w:b/>
          <w:bCs/>
          <w:caps/>
          <w:color w:val="000000"/>
          <w:sz w:val="24"/>
          <w:szCs w:val="24"/>
        </w:rPr>
      </w:pPr>
      <w:r>
        <w:rPr>
          <w:rFonts w:ascii="Times New Roman" w:hAnsi="Times New Roman"/>
          <w:b/>
          <w:bCs/>
          <w:caps/>
          <w:color w:val="000000"/>
          <w:sz w:val="24"/>
          <w:szCs w:val="24"/>
        </w:rPr>
        <w:t>SĄRAŠO SUDARYMO KRITERIJAI</w:t>
      </w:r>
    </w:p>
    <w:p w:rsidR="002554C6" w:rsidRDefault="002554C6" w:rsidP="002554C6">
      <w:pPr>
        <w:keepLines/>
        <w:suppressAutoHyphens/>
        <w:autoSpaceDE w:val="0"/>
        <w:autoSpaceDN w:val="0"/>
        <w:adjustRightInd w:val="0"/>
        <w:spacing w:line="360" w:lineRule="auto"/>
        <w:ind w:firstLine="709"/>
        <w:jc w:val="center"/>
        <w:rPr>
          <w:rFonts w:ascii="Times New Roman" w:hAnsi="Times New Roman"/>
          <w:b/>
          <w:bCs/>
          <w:caps/>
          <w:noProof/>
          <w:color w:val="000000"/>
          <w:sz w:val="24"/>
          <w:szCs w:val="24"/>
        </w:rPr>
      </w:pPr>
    </w:p>
    <w:p w:rsidR="002554C6" w:rsidRDefault="002554C6" w:rsidP="002554C6">
      <w:pPr>
        <w:autoSpaceDE w:val="0"/>
        <w:autoSpaceDN w:val="0"/>
        <w:adjustRightInd w:val="0"/>
        <w:spacing w:line="360" w:lineRule="auto"/>
        <w:ind w:firstLine="1276"/>
        <w:jc w:val="both"/>
        <w:rPr>
          <w:rFonts w:ascii="Times New Roman" w:hAnsi="Times New Roman"/>
          <w:sz w:val="24"/>
          <w:szCs w:val="24"/>
        </w:rPr>
      </w:pPr>
      <w:r>
        <w:rPr>
          <w:rFonts w:ascii="Times New Roman" w:hAnsi="Times New Roman"/>
          <w:noProof/>
          <w:sz w:val="24"/>
          <w:szCs w:val="24"/>
        </w:rPr>
        <w:t xml:space="preserve">4. Planuojamų tikrinti triukšmo šaltinių valdytojų, kurie nėra ūkio subjektai sąrašas sudaromas </w:t>
      </w:r>
      <w:r>
        <w:rPr>
          <w:rFonts w:ascii="Times New Roman" w:hAnsi="Times New Roman"/>
          <w:sz w:val="24"/>
          <w:szCs w:val="24"/>
        </w:rPr>
        <w:t xml:space="preserve">atsižvelgus į tikrintinų </w:t>
      </w:r>
      <w:r>
        <w:rPr>
          <w:rFonts w:ascii="Times New Roman" w:hAnsi="Times New Roman"/>
          <w:noProof/>
          <w:sz w:val="24"/>
          <w:szCs w:val="24"/>
        </w:rPr>
        <w:t>triukšmo šaltinių valdytojų</w:t>
      </w:r>
      <w:r>
        <w:rPr>
          <w:rFonts w:ascii="Times New Roman" w:hAnsi="Times New Roman"/>
          <w:sz w:val="24"/>
          <w:szCs w:val="24"/>
        </w:rPr>
        <w:t xml:space="preserve"> atrankos kriterijus:</w:t>
      </w:r>
    </w:p>
    <w:p w:rsidR="002554C6" w:rsidRDefault="002554C6" w:rsidP="002554C6">
      <w:pPr>
        <w:autoSpaceDE w:val="0"/>
        <w:autoSpaceDN w:val="0"/>
        <w:adjustRightInd w:val="0"/>
        <w:spacing w:line="360" w:lineRule="auto"/>
        <w:ind w:firstLine="1276"/>
        <w:jc w:val="both"/>
        <w:rPr>
          <w:rFonts w:ascii="Times New Roman" w:hAnsi="Times New Roman"/>
          <w:sz w:val="24"/>
          <w:szCs w:val="24"/>
        </w:rPr>
      </w:pPr>
      <w:r>
        <w:rPr>
          <w:rFonts w:ascii="Times New Roman" w:hAnsi="Times New Roman"/>
          <w:sz w:val="24"/>
          <w:szCs w:val="24"/>
        </w:rPr>
        <w:t>4.1. statybų darbų rūšis;</w:t>
      </w:r>
    </w:p>
    <w:p w:rsidR="002554C6" w:rsidRDefault="002554C6" w:rsidP="002554C6">
      <w:pPr>
        <w:autoSpaceDE w:val="0"/>
        <w:autoSpaceDN w:val="0"/>
        <w:adjustRightInd w:val="0"/>
        <w:spacing w:line="360" w:lineRule="auto"/>
        <w:ind w:firstLine="1276"/>
        <w:jc w:val="both"/>
        <w:rPr>
          <w:rFonts w:ascii="Times New Roman" w:hAnsi="Times New Roman"/>
          <w:sz w:val="24"/>
          <w:szCs w:val="24"/>
        </w:rPr>
      </w:pPr>
      <w:r>
        <w:rPr>
          <w:rFonts w:ascii="Times New Roman" w:hAnsi="Times New Roman"/>
          <w:sz w:val="24"/>
          <w:szCs w:val="24"/>
        </w:rPr>
        <w:t xml:space="preserve">4.2. </w:t>
      </w:r>
      <w:r>
        <w:rPr>
          <w:rFonts w:ascii="Times New Roman" w:hAnsi="Times New Roman"/>
          <w:noProof/>
          <w:sz w:val="24"/>
          <w:szCs w:val="24"/>
        </w:rPr>
        <w:t>numatomų statybos, remonto darbų terminai;</w:t>
      </w:r>
    </w:p>
    <w:p w:rsidR="002554C6" w:rsidRDefault="002554C6" w:rsidP="002554C6">
      <w:pPr>
        <w:suppressAutoHyphens/>
        <w:autoSpaceDE w:val="0"/>
        <w:autoSpaceDN w:val="0"/>
        <w:adjustRightInd w:val="0"/>
        <w:spacing w:line="360" w:lineRule="auto"/>
        <w:ind w:firstLine="1276"/>
        <w:jc w:val="both"/>
        <w:rPr>
          <w:rFonts w:ascii="Times New Roman" w:hAnsi="Times New Roman"/>
          <w:noProof/>
          <w:color w:val="000000"/>
          <w:sz w:val="24"/>
          <w:szCs w:val="24"/>
        </w:rPr>
      </w:pPr>
      <w:r>
        <w:rPr>
          <w:rFonts w:ascii="Times New Roman" w:hAnsi="Times New Roman"/>
          <w:noProof/>
          <w:color w:val="000000"/>
          <w:sz w:val="24"/>
          <w:szCs w:val="24"/>
        </w:rPr>
        <w:t>4.3. numatomas triukšmo lygis;</w:t>
      </w:r>
    </w:p>
    <w:p w:rsidR="002554C6" w:rsidRDefault="002554C6" w:rsidP="002554C6">
      <w:pPr>
        <w:suppressAutoHyphens/>
        <w:autoSpaceDE w:val="0"/>
        <w:autoSpaceDN w:val="0"/>
        <w:adjustRightInd w:val="0"/>
        <w:spacing w:line="360" w:lineRule="auto"/>
        <w:ind w:firstLine="1276"/>
        <w:jc w:val="both"/>
        <w:rPr>
          <w:rFonts w:ascii="Times New Roman" w:hAnsi="Times New Roman"/>
          <w:noProof/>
          <w:color w:val="000000"/>
          <w:sz w:val="24"/>
          <w:szCs w:val="24"/>
        </w:rPr>
      </w:pPr>
      <w:r>
        <w:rPr>
          <w:rFonts w:ascii="Times New Roman" w:hAnsi="Times New Roman"/>
          <w:noProof/>
          <w:color w:val="000000"/>
          <w:sz w:val="24"/>
          <w:szCs w:val="24"/>
        </w:rPr>
        <w:t>4.4. planuojama triukšmo trukmė per parą;</w:t>
      </w:r>
    </w:p>
    <w:p w:rsidR="002554C6" w:rsidRDefault="002554C6" w:rsidP="002554C6">
      <w:pPr>
        <w:suppressAutoHyphens/>
        <w:autoSpaceDE w:val="0"/>
        <w:autoSpaceDN w:val="0"/>
        <w:adjustRightInd w:val="0"/>
        <w:spacing w:line="360" w:lineRule="auto"/>
        <w:ind w:firstLine="1276"/>
        <w:jc w:val="both"/>
        <w:rPr>
          <w:rFonts w:ascii="Times New Roman" w:hAnsi="Times New Roman"/>
          <w:noProof/>
          <w:color w:val="000000"/>
          <w:sz w:val="24"/>
          <w:szCs w:val="24"/>
        </w:rPr>
      </w:pPr>
      <w:r>
        <w:rPr>
          <w:rFonts w:ascii="Times New Roman" w:hAnsi="Times New Roman"/>
          <w:noProof/>
          <w:color w:val="000000"/>
          <w:sz w:val="24"/>
          <w:szCs w:val="24"/>
        </w:rPr>
        <w:t>4.5. triukšmo mažinimo priemonės;</w:t>
      </w:r>
    </w:p>
    <w:p w:rsidR="002554C6" w:rsidRDefault="002554C6" w:rsidP="002554C6">
      <w:pPr>
        <w:suppressAutoHyphens/>
        <w:autoSpaceDE w:val="0"/>
        <w:autoSpaceDN w:val="0"/>
        <w:adjustRightInd w:val="0"/>
        <w:spacing w:line="360" w:lineRule="auto"/>
        <w:ind w:firstLine="1276"/>
        <w:jc w:val="both"/>
        <w:rPr>
          <w:rFonts w:ascii="Times New Roman" w:hAnsi="Times New Roman"/>
          <w:noProof/>
          <w:color w:val="000000"/>
          <w:sz w:val="24"/>
          <w:szCs w:val="24"/>
        </w:rPr>
      </w:pPr>
      <w:r>
        <w:rPr>
          <w:rFonts w:ascii="Times New Roman" w:hAnsi="Times New Roman"/>
          <w:noProof/>
          <w:color w:val="000000"/>
          <w:sz w:val="24"/>
          <w:szCs w:val="24"/>
        </w:rPr>
        <w:t>4.7. fizinių ar juridinių asmenų, viešojo administravimo subjektų skundai ar pranešimai dėl triukšmo valdymo reikalavimų pažeidimų.</w:t>
      </w:r>
    </w:p>
    <w:p w:rsidR="002554C6" w:rsidRDefault="002554C6" w:rsidP="002554C6">
      <w:pPr>
        <w:suppressAutoHyphens/>
        <w:autoSpaceDE w:val="0"/>
        <w:autoSpaceDN w:val="0"/>
        <w:adjustRightInd w:val="0"/>
        <w:spacing w:line="360" w:lineRule="auto"/>
        <w:ind w:firstLine="1276"/>
        <w:jc w:val="both"/>
        <w:rPr>
          <w:rFonts w:ascii="Times New Roman" w:hAnsi="Times New Roman"/>
          <w:noProof/>
          <w:color w:val="000000"/>
          <w:sz w:val="24"/>
          <w:szCs w:val="24"/>
        </w:rPr>
      </w:pPr>
    </w:p>
    <w:p w:rsidR="002554C6" w:rsidRDefault="002554C6" w:rsidP="002554C6">
      <w:pPr>
        <w:spacing w:line="360" w:lineRule="auto"/>
        <w:jc w:val="center"/>
        <w:rPr>
          <w:rFonts w:ascii="Times New Roman" w:hAnsi="Times New Roman"/>
          <w:b/>
          <w:sz w:val="24"/>
          <w:szCs w:val="24"/>
        </w:rPr>
      </w:pPr>
      <w:r>
        <w:rPr>
          <w:rFonts w:ascii="Times New Roman" w:hAnsi="Times New Roman"/>
          <w:b/>
          <w:sz w:val="24"/>
          <w:szCs w:val="24"/>
        </w:rPr>
        <w:t>III</w:t>
      </w:r>
      <w:r>
        <w:rPr>
          <w:rFonts w:ascii="Times New Roman" w:hAnsi="Times New Roman"/>
          <w:b/>
          <w:bCs/>
          <w:caps/>
          <w:noProof/>
          <w:color w:val="000000"/>
          <w:sz w:val="24"/>
          <w:szCs w:val="24"/>
        </w:rPr>
        <w:t xml:space="preserve"> SKYRIUS</w:t>
      </w:r>
      <w:r>
        <w:rPr>
          <w:rFonts w:ascii="Times New Roman" w:hAnsi="Times New Roman"/>
          <w:b/>
          <w:sz w:val="24"/>
          <w:szCs w:val="24"/>
        </w:rPr>
        <w:t xml:space="preserve">  </w:t>
      </w:r>
    </w:p>
    <w:p w:rsidR="002554C6" w:rsidRDefault="002554C6" w:rsidP="002554C6">
      <w:pPr>
        <w:spacing w:line="360" w:lineRule="auto"/>
        <w:jc w:val="center"/>
        <w:rPr>
          <w:rFonts w:ascii="Times New Roman" w:hAnsi="Times New Roman"/>
          <w:b/>
          <w:sz w:val="24"/>
          <w:szCs w:val="24"/>
        </w:rPr>
      </w:pPr>
      <w:r>
        <w:rPr>
          <w:rFonts w:ascii="Times New Roman" w:hAnsi="Times New Roman"/>
          <w:b/>
          <w:sz w:val="24"/>
          <w:szCs w:val="24"/>
        </w:rPr>
        <w:t>PLANINIŲ PATIKRINIMŲ ATLIKIMO TVARKA IR TRUKMĖ</w:t>
      </w:r>
    </w:p>
    <w:p w:rsidR="002554C6" w:rsidRDefault="002554C6" w:rsidP="002554C6">
      <w:pPr>
        <w:spacing w:line="360" w:lineRule="auto"/>
        <w:jc w:val="both"/>
        <w:rPr>
          <w:rFonts w:ascii="Times New Roman" w:hAnsi="Times New Roman"/>
          <w:sz w:val="24"/>
          <w:szCs w:val="24"/>
        </w:rPr>
      </w:pPr>
    </w:p>
    <w:p w:rsidR="002554C6" w:rsidRDefault="002554C6" w:rsidP="002554C6">
      <w:pPr>
        <w:spacing w:line="360" w:lineRule="auto"/>
        <w:ind w:firstLine="1418"/>
        <w:jc w:val="both"/>
        <w:rPr>
          <w:rFonts w:ascii="Times New Roman" w:hAnsi="Times New Roman"/>
          <w:sz w:val="24"/>
          <w:szCs w:val="24"/>
        </w:rPr>
      </w:pPr>
      <w:r>
        <w:rPr>
          <w:rFonts w:ascii="Times New Roman" w:hAnsi="Times New Roman"/>
          <w:sz w:val="24"/>
          <w:szCs w:val="24"/>
        </w:rPr>
        <w:t>5. Triukšmo šaltinių valdytojai, planuojantys statybos, remonto, montavimo darbus gyvenamosiose vietovėse, privalo ne vėliau kaip prieš 7 kalendorines dienas iki šių darbų pradžios raštu (paštu arba el. paštu) pateikti statybos darbų triukšmo kontrolieriui pranešimą (forma pateikiama priede), jame turi būti nurodoma:</w:t>
      </w:r>
    </w:p>
    <w:p w:rsidR="002554C6" w:rsidRDefault="002554C6" w:rsidP="002554C6">
      <w:pPr>
        <w:spacing w:line="360" w:lineRule="auto"/>
        <w:ind w:firstLine="1418"/>
        <w:jc w:val="both"/>
        <w:rPr>
          <w:rFonts w:ascii="Times New Roman" w:hAnsi="Times New Roman"/>
          <w:sz w:val="24"/>
          <w:szCs w:val="24"/>
        </w:rPr>
      </w:pPr>
      <w:r>
        <w:rPr>
          <w:rFonts w:ascii="Times New Roman" w:hAnsi="Times New Roman"/>
          <w:sz w:val="24"/>
          <w:szCs w:val="24"/>
        </w:rPr>
        <w:t>5.1. informacija apie triukšmo šaltinių naudojimo vietą;</w:t>
      </w:r>
    </w:p>
    <w:p w:rsidR="002554C6" w:rsidRDefault="002554C6" w:rsidP="002554C6">
      <w:pPr>
        <w:spacing w:line="360" w:lineRule="auto"/>
        <w:ind w:firstLine="1418"/>
        <w:jc w:val="both"/>
        <w:rPr>
          <w:rFonts w:ascii="Times New Roman" w:hAnsi="Times New Roman"/>
          <w:sz w:val="24"/>
          <w:szCs w:val="24"/>
        </w:rPr>
      </w:pPr>
      <w:r>
        <w:rPr>
          <w:rFonts w:ascii="Times New Roman" w:hAnsi="Times New Roman"/>
          <w:sz w:val="24"/>
          <w:szCs w:val="24"/>
        </w:rPr>
        <w:t>5.2. planuojamas triukšmo lygis ir jo trukmė per parą;</w:t>
      </w:r>
    </w:p>
    <w:p w:rsidR="002554C6" w:rsidRDefault="002554C6" w:rsidP="002554C6">
      <w:pPr>
        <w:spacing w:line="360" w:lineRule="auto"/>
        <w:ind w:firstLine="1418"/>
        <w:jc w:val="both"/>
        <w:rPr>
          <w:rFonts w:ascii="Times New Roman" w:hAnsi="Times New Roman"/>
          <w:sz w:val="24"/>
          <w:szCs w:val="24"/>
        </w:rPr>
      </w:pPr>
      <w:r>
        <w:rPr>
          <w:rFonts w:ascii="Times New Roman" w:hAnsi="Times New Roman"/>
          <w:sz w:val="24"/>
          <w:szCs w:val="24"/>
        </w:rPr>
        <w:t>5.3. triukšmo mažinimo priemonės;</w:t>
      </w:r>
    </w:p>
    <w:p w:rsidR="002554C6" w:rsidRDefault="002554C6" w:rsidP="002554C6">
      <w:pPr>
        <w:spacing w:line="360" w:lineRule="auto"/>
        <w:ind w:firstLine="1418"/>
        <w:jc w:val="both"/>
        <w:rPr>
          <w:rFonts w:ascii="Times New Roman" w:hAnsi="Times New Roman"/>
          <w:sz w:val="24"/>
          <w:szCs w:val="24"/>
        </w:rPr>
      </w:pPr>
      <w:r>
        <w:rPr>
          <w:rFonts w:ascii="Times New Roman" w:hAnsi="Times New Roman"/>
          <w:sz w:val="24"/>
          <w:szCs w:val="24"/>
        </w:rPr>
        <w:t>5.4. galimas naudojamų medžiagų ar išmetamų į aplinką teršalų neigiamas poveikis aplinkai.</w:t>
      </w:r>
    </w:p>
    <w:p w:rsidR="002554C6" w:rsidRDefault="002554C6" w:rsidP="002554C6">
      <w:pPr>
        <w:spacing w:line="360" w:lineRule="auto"/>
        <w:ind w:firstLine="1418"/>
        <w:jc w:val="both"/>
        <w:rPr>
          <w:rFonts w:ascii="Times New Roman" w:hAnsi="Times New Roman"/>
          <w:sz w:val="24"/>
          <w:szCs w:val="24"/>
        </w:rPr>
      </w:pPr>
      <w:r>
        <w:rPr>
          <w:rFonts w:ascii="Times New Roman" w:hAnsi="Times New Roman"/>
          <w:sz w:val="24"/>
          <w:szCs w:val="24"/>
        </w:rPr>
        <w:t>6.  Nepateikus taisyklių 5 punkte nurodyto pranešimo, darbai negali būti pradėti, o jau pradėti turi būti nedelsiant nutraukti.</w:t>
      </w:r>
    </w:p>
    <w:p w:rsidR="002554C6" w:rsidRDefault="002554C6" w:rsidP="002554C6">
      <w:pPr>
        <w:spacing w:line="360" w:lineRule="auto"/>
        <w:ind w:firstLine="1418"/>
        <w:jc w:val="both"/>
        <w:rPr>
          <w:rFonts w:ascii="Times New Roman" w:hAnsi="Times New Roman"/>
          <w:sz w:val="24"/>
          <w:szCs w:val="24"/>
        </w:rPr>
      </w:pPr>
      <w:r>
        <w:rPr>
          <w:rFonts w:ascii="Times New Roman" w:hAnsi="Times New Roman"/>
          <w:sz w:val="24"/>
          <w:szCs w:val="24"/>
        </w:rPr>
        <w:t xml:space="preserve">7. Statybos darbų triukšmo kontrolierius, gavęs pranešimą apie planuojamus statybos, remonto, montavimo darbus gyvenamosiose vietovėse ir su tuo susijusių triukšmo šaltinių naudojimo vietą, planuojamą triukšmo lygį, jo trukmę per parą, triukšmo mažinimo priemones, administracijos </w:t>
      </w:r>
      <w:r>
        <w:rPr>
          <w:rFonts w:ascii="Times New Roman" w:hAnsi="Times New Roman"/>
          <w:sz w:val="24"/>
          <w:szCs w:val="24"/>
        </w:rPr>
        <w:lastRenderedPageBreak/>
        <w:t>direktoriaus pavedimu tvirtina Planuojamų tikrinti triukšmo šaltinių valdytojų sąrašą ir tikrindamas atlieka šiuos veiksmus:</w:t>
      </w:r>
    </w:p>
    <w:p w:rsidR="002554C6" w:rsidRDefault="002554C6" w:rsidP="002554C6">
      <w:pPr>
        <w:spacing w:line="360" w:lineRule="auto"/>
        <w:ind w:firstLine="1418"/>
        <w:jc w:val="both"/>
        <w:rPr>
          <w:rFonts w:ascii="Times New Roman" w:hAnsi="Times New Roman"/>
          <w:sz w:val="24"/>
          <w:szCs w:val="24"/>
        </w:rPr>
      </w:pPr>
      <w:r>
        <w:rPr>
          <w:rFonts w:ascii="Times New Roman" w:hAnsi="Times New Roman"/>
          <w:sz w:val="24"/>
          <w:szCs w:val="24"/>
        </w:rPr>
        <w:t>7.1. kaupia gautą informaciją, ją sistemina, analizuoja ir teikia pasiūlymus dėl triukšmo mažinimo;</w:t>
      </w:r>
    </w:p>
    <w:p w:rsidR="002554C6" w:rsidRDefault="002554C6" w:rsidP="002554C6">
      <w:pPr>
        <w:spacing w:line="360" w:lineRule="auto"/>
        <w:ind w:firstLine="1418"/>
        <w:jc w:val="both"/>
        <w:rPr>
          <w:rFonts w:ascii="Times New Roman" w:hAnsi="Times New Roman"/>
          <w:sz w:val="24"/>
          <w:szCs w:val="24"/>
        </w:rPr>
      </w:pPr>
      <w:r>
        <w:rPr>
          <w:rFonts w:ascii="Times New Roman" w:hAnsi="Times New Roman"/>
          <w:sz w:val="24"/>
          <w:szCs w:val="24"/>
        </w:rPr>
        <w:t>7.2. teikia reikalavimus triukšmo šaltinių valdytojams triukšmo prevencijos ir mažinimo priemonėms įgyvendinti;</w:t>
      </w:r>
    </w:p>
    <w:p w:rsidR="002554C6" w:rsidRDefault="002554C6" w:rsidP="002554C6">
      <w:pPr>
        <w:spacing w:line="360" w:lineRule="auto"/>
        <w:ind w:firstLine="1418"/>
        <w:jc w:val="both"/>
        <w:rPr>
          <w:rFonts w:ascii="Times New Roman" w:hAnsi="Times New Roman"/>
          <w:sz w:val="24"/>
          <w:szCs w:val="24"/>
        </w:rPr>
      </w:pPr>
      <w:r>
        <w:rPr>
          <w:rFonts w:ascii="Times New Roman" w:hAnsi="Times New Roman"/>
          <w:sz w:val="24"/>
          <w:szCs w:val="24"/>
        </w:rPr>
        <w:t>7.3. triukšmo šaltinių valdytojams siūlo pašalinti nustatytus trūkumus, pateikti papildomą informaciją;</w:t>
      </w:r>
    </w:p>
    <w:p w:rsidR="002554C6" w:rsidRDefault="002554C6" w:rsidP="002554C6">
      <w:pPr>
        <w:spacing w:line="360" w:lineRule="auto"/>
        <w:ind w:firstLine="1418"/>
        <w:jc w:val="both"/>
        <w:rPr>
          <w:rFonts w:ascii="Times New Roman" w:hAnsi="Times New Roman"/>
          <w:sz w:val="24"/>
          <w:szCs w:val="24"/>
        </w:rPr>
      </w:pPr>
      <w:r>
        <w:rPr>
          <w:rFonts w:ascii="Times New Roman" w:hAnsi="Times New Roman"/>
          <w:sz w:val="24"/>
          <w:szCs w:val="24"/>
        </w:rPr>
        <w:t>7.4. kontroliuoja, kaip įgyvendinamos nurodytos triukšmo mažinimo priemonės.</w:t>
      </w:r>
    </w:p>
    <w:p w:rsidR="002554C6" w:rsidRDefault="002554C6" w:rsidP="002554C6">
      <w:pPr>
        <w:spacing w:line="360" w:lineRule="auto"/>
        <w:ind w:firstLine="1418"/>
        <w:jc w:val="both"/>
        <w:rPr>
          <w:rFonts w:ascii="Times New Roman" w:hAnsi="Times New Roman"/>
          <w:sz w:val="24"/>
          <w:szCs w:val="24"/>
        </w:rPr>
      </w:pPr>
      <w:r>
        <w:rPr>
          <w:rFonts w:ascii="Times New Roman" w:hAnsi="Times New Roman"/>
          <w:sz w:val="24"/>
          <w:szCs w:val="24"/>
        </w:rPr>
        <w:t>7.5. Nustačius taisyklių reikalavimų pažeidimus, pagal Lietuvos Respublikos administracinių nusižengimų kodeksą pradeda administracinius veiksmus dėl Lietuvos Respublikos triukšmo valdymo įstatymo ir kitų teisės aktų, reglamentuojančių triukšmo valdymą, nevykdymo ar pažeidimo.</w:t>
      </w:r>
    </w:p>
    <w:p w:rsidR="002554C6" w:rsidRDefault="002554C6" w:rsidP="002554C6">
      <w:pPr>
        <w:spacing w:line="360" w:lineRule="auto"/>
        <w:ind w:firstLine="1418"/>
        <w:jc w:val="both"/>
        <w:rPr>
          <w:rFonts w:ascii="Times New Roman" w:hAnsi="Times New Roman"/>
          <w:sz w:val="24"/>
          <w:szCs w:val="24"/>
        </w:rPr>
      </w:pPr>
      <w:r>
        <w:rPr>
          <w:rFonts w:ascii="Times New Roman" w:hAnsi="Times New Roman"/>
          <w:sz w:val="24"/>
          <w:szCs w:val="24"/>
        </w:rPr>
        <w:t>8.</w:t>
      </w:r>
      <w:r>
        <w:rPr>
          <w:rFonts w:ascii="Times New Roman" w:hAnsi="Times New Roman"/>
          <w:b/>
          <w:sz w:val="24"/>
          <w:szCs w:val="24"/>
        </w:rPr>
        <w:t xml:space="preserve"> </w:t>
      </w:r>
      <w:r>
        <w:rPr>
          <w:rFonts w:ascii="Times New Roman" w:hAnsi="Times New Roman"/>
          <w:sz w:val="24"/>
          <w:szCs w:val="24"/>
        </w:rPr>
        <w:t>Patvirtintas sąrašas ir jo pakeitimai skelbiami Birštono savivaldybės interneto portale. Į sąrašą įtraukti triukšmo šaltinių valdytojai informuojami pranešime nurodytu būdu ne vėliau kaip per tris dienas po triukšmo šaltinių valdytojų įtraukimo į sąrašą.</w:t>
      </w:r>
    </w:p>
    <w:p w:rsidR="002554C6" w:rsidRDefault="002554C6" w:rsidP="002554C6">
      <w:pPr>
        <w:spacing w:line="360" w:lineRule="auto"/>
        <w:ind w:firstLine="1418"/>
        <w:jc w:val="both"/>
        <w:rPr>
          <w:rFonts w:ascii="Times New Roman" w:hAnsi="Times New Roman"/>
          <w:sz w:val="24"/>
          <w:szCs w:val="24"/>
        </w:rPr>
      </w:pPr>
      <w:r>
        <w:rPr>
          <w:rFonts w:ascii="Times New Roman" w:hAnsi="Times New Roman"/>
          <w:sz w:val="24"/>
          <w:szCs w:val="24"/>
        </w:rPr>
        <w:t>9. Prieš triukšmo šaltinių valdytojų veiklos planinį patikrinimą, likus ne mažiau kaip 2 darbo dienoms, statybos darbų triukšmo kontrolierius informuoja triukšmo šaltinių valdytojus apie numatomą vykdyti patikrinimą, nurodydamas atliekamo patikrinimo laiką.</w:t>
      </w:r>
    </w:p>
    <w:p w:rsidR="002554C6" w:rsidRDefault="002554C6" w:rsidP="002554C6">
      <w:pPr>
        <w:spacing w:line="360" w:lineRule="auto"/>
        <w:ind w:firstLine="1418"/>
        <w:jc w:val="both"/>
        <w:rPr>
          <w:rFonts w:ascii="Times New Roman" w:hAnsi="Times New Roman"/>
          <w:sz w:val="24"/>
          <w:szCs w:val="24"/>
        </w:rPr>
      </w:pPr>
      <w:r>
        <w:rPr>
          <w:rFonts w:ascii="Times New Roman" w:hAnsi="Times New Roman"/>
          <w:sz w:val="24"/>
          <w:szCs w:val="24"/>
        </w:rPr>
        <w:t xml:space="preserve">10. Planiniai patikrinimai atliekami ne rečiau kaip kartą per statybos darbų numatytą laikotarpį. </w:t>
      </w:r>
    </w:p>
    <w:p w:rsidR="002554C6" w:rsidRDefault="002554C6" w:rsidP="002554C6">
      <w:pPr>
        <w:spacing w:line="360" w:lineRule="auto"/>
        <w:ind w:firstLine="1418"/>
        <w:jc w:val="both"/>
        <w:rPr>
          <w:rFonts w:ascii="Times New Roman" w:hAnsi="Times New Roman"/>
          <w:sz w:val="24"/>
          <w:szCs w:val="24"/>
        </w:rPr>
      </w:pPr>
      <w:r>
        <w:rPr>
          <w:rFonts w:ascii="Times New Roman" w:hAnsi="Times New Roman"/>
          <w:sz w:val="24"/>
          <w:szCs w:val="24"/>
        </w:rPr>
        <w:t>11. Planinio patikrinimo ilgiausia trukmė – 2 darbo dienos nuo patikrinimo pradžios, kai statybos darbų triukšmo kontrolierius prisistato tikrinamam triukšmo šaltinių valdytojui. Planinio patikrinimo trukmė gali būti pratęsta, bet ne ilgiau kaip iki 7 dienų. Patikrinimas laikomas baigtu, kai surašomas ir tinkamai įforminamas patikrinimo aktas.</w:t>
      </w:r>
    </w:p>
    <w:p w:rsidR="002554C6" w:rsidRDefault="002554C6" w:rsidP="002554C6">
      <w:pPr>
        <w:spacing w:line="360" w:lineRule="auto"/>
        <w:ind w:firstLine="1418"/>
        <w:jc w:val="both"/>
        <w:rPr>
          <w:rFonts w:ascii="Times New Roman" w:hAnsi="Times New Roman"/>
          <w:sz w:val="24"/>
          <w:szCs w:val="24"/>
        </w:rPr>
      </w:pPr>
      <w:r>
        <w:rPr>
          <w:rFonts w:ascii="Times New Roman" w:hAnsi="Times New Roman"/>
          <w:sz w:val="24"/>
          <w:szCs w:val="24"/>
        </w:rPr>
        <w:t>12. Planinio patikrinimo metu nustačius teisės aktų reikalavimų nesilaikymo faktą, triukšmo šaltinių valdytojui teikiami triukšmo prevencijos ir mažinimo priemonių įgyvendinimo reikalavimai, juos triukšmo šaltinių valdytojas turi įvykdyti ne vėliau kaip per 4 kalendorines dienas.</w:t>
      </w:r>
    </w:p>
    <w:p w:rsidR="002554C6" w:rsidRDefault="002554C6" w:rsidP="002554C6">
      <w:pPr>
        <w:spacing w:line="360" w:lineRule="auto"/>
        <w:ind w:firstLine="1418"/>
        <w:jc w:val="both"/>
        <w:rPr>
          <w:rFonts w:ascii="Times New Roman" w:hAnsi="Times New Roman"/>
          <w:sz w:val="24"/>
          <w:szCs w:val="24"/>
        </w:rPr>
      </w:pPr>
      <w:r>
        <w:rPr>
          <w:rFonts w:ascii="Times New Roman" w:hAnsi="Times New Roman"/>
          <w:sz w:val="24"/>
          <w:szCs w:val="24"/>
        </w:rPr>
        <w:t>13. Kol vykdomi reikalavimų įgyvendinimai, statybos darbai turi būti sustabdyti.</w:t>
      </w:r>
    </w:p>
    <w:p w:rsidR="002554C6" w:rsidRDefault="002554C6" w:rsidP="002554C6">
      <w:pPr>
        <w:spacing w:line="360" w:lineRule="auto"/>
        <w:ind w:firstLine="1418"/>
        <w:jc w:val="both"/>
        <w:rPr>
          <w:rFonts w:ascii="Times New Roman" w:hAnsi="Times New Roman"/>
          <w:sz w:val="24"/>
          <w:szCs w:val="24"/>
        </w:rPr>
      </w:pPr>
      <w:r>
        <w:rPr>
          <w:rFonts w:ascii="Times New Roman" w:hAnsi="Times New Roman"/>
          <w:sz w:val="24"/>
          <w:szCs w:val="24"/>
        </w:rPr>
        <w:t>14. Triukšmo šaltinių valdytojui pateikus motyvuotą prašymą, terminas nurodytas                   12 punkte, gali būti pratęsimas, bet ne ilgiau kaip pusę nurodyto atitinkamo termino laiko.</w:t>
      </w:r>
    </w:p>
    <w:p w:rsidR="002554C6" w:rsidRDefault="002554C6" w:rsidP="002554C6">
      <w:pPr>
        <w:spacing w:line="360" w:lineRule="auto"/>
        <w:ind w:firstLine="1418"/>
        <w:jc w:val="both"/>
        <w:rPr>
          <w:rFonts w:ascii="Times New Roman" w:hAnsi="Times New Roman"/>
          <w:sz w:val="24"/>
          <w:szCs w:val="24"/>
        </w:rPr>
      </w:pPr>
      <w:r>
        <w:rPr>
          <w:rFonts w:ascii="Times New Roman" w:hAnsi="Times New Roman"/>
          <w:sz w:val="24"/>
          <w:szCs w:val="24"/>
        </w:rPr>
        <w:t xml:space="preserve">15. Įsiteisėjus nutarimui administracinio nusižengimo byloje, kuriuo triukšmo šaltinio valdytojas yra nubaudžiamas už Triukšmo valdymo įstatymo, taisyklių reikalavimų ar viešosios rimties trikdymo pažeidimus statybų metu, statybos darbų triukšmo kontrolierius reikalauja, kad </w:t>
      </w:r>
      <w:r>
        <w:rPr>
          <w:rFonts w:ascii="Times New Roman" w:hAnsi="Times New Roman"/>
          <w:sz w:val="24"/>
          <w:szCs w:val="24"/>
        </w:rPr>
        <w:lastRenderedPageBreak/>
        <w:t>triukšmo šaltinio valdytojas taikytų triukšmo prevencijos ir mažinimo priemones, tikslintų ir keistų triukšmo šaltinių naudojimo trukmę ir konkretų šių šaltinių veiklos pradžios ir pabaigos laiką, nustato reikalavimo įvykdymo terminą.</w:t>
      </w:r>
    </w:p>
    <w:p w:rsidR="002554C6" w:rsidRDefault="002554C6" w:rsidP="002554C6">
      <w:pPr>
        <w:spacing w:line="360" w:lineRule="auto"/>
        <w:ind w:firstLine="1418"/>
        <w:jc w:val="both"/>
        <w:rPr>
          <w:rFonts w:ascii="Times New Roman" w:hAnsi="Times New Roman"/>
          <w:sz w:val="24"/>
          <w:szCs w:val="24"/>
        </w:rPr>
      </w:pPr>
    </w:p>
    <w:p w:rsidR="002554C6" w:rsidRDefault="002554C6" w:rsidP="002554C6">
      <w:pPr>
        <w:spacing w:line="360" w:lineRule="auto"/>
        <w:jc w:val="center"/>
        <w:rPr>
          <w:rFonts w:ascii="Times New Roman" w:hAnsi="Times New Roman"/>
          <w:b/>
          <w:sz w:val="24"/>
          <w:szCs w:val="24"/>
        </w:rPr>
      </w:pPr>
    </w:p>
    <w:p w:rsidR="002554C6" w:rsidRDefault="002554C6" w:rsidP="002554C6">
      <w:pPr>
        <w:spacing w:line="360" w:lineRule="auto"/>
        <w:jc w:val="center"/>
        <w:rPr>
          <w:rFonts w:ascii="Times New Roman" w:hAnsi="Times New Roman"/>
          <w:b/>
          <w:sz w:val="24"/>
          <w:szCs w:val="24"/>
        </w:rPr>
      </w:pPr>
      <w:r>
        <w:rPr>
          <w:rFonts w:ascii="Times New Roman" w:hAnsi="Times New Roman"/>
          <w:b/>
          <w:sz w:val="24"/>
          <w:szCs w:val="24"/>
        </w:rPr>
        <w:t>IV</w:t>
      </w:r>
      <w:r>
        <w:rPr>
          <w:rFonts w:ascii="Times New Roman" w:hAnsi="Times New Roman"/>
          <w:b/>
          <w:bCs/>
          <w:caps/>
          <w:noProof/>
          <w:color w:val="000000"/>
          <w:sz w:val="24"/>
          <w:szCs w:val="24"/>
        </w:rPr>
        <w:t xml:space="preserve"> SKYRIUS</w:t>
      </w:r>
      <w:r>
        <w:rPr>
          <w:rFonts w:ascii="Times New Roman" w:hAnsi="Times New Roman"/>
          <w:b/>
          <w:sz w:val="24"/>
          <w:szCs w:val="24"/>
        </w:rPr>
        <w:t xml:space="preserve"> </w:t>
      </w:r>
    </w:p>
    <w:p w:rsidR="002554C6" w:rsidRDefault="002554C6" w:rsidP="002554C6">
      <w:pPr>
        <w:spacing w:line="360" w:lineRule="auto"/>
        <w:jc w:val="center"/>
        <w:rPr>
          <w:rFonts w:ascii="Times New Roman" w:hAnsi="Times New Roman"/>
          <w:b/>
          <w:sz w:val="24"/>
          <w:szCs w:val="24"/>
        </w:rPr>
      </w:pPr>
      <w:r>
        <w:rPr>
          <w:rFonts w:ascii="Times New Roman" w:hAnsi="Times New Roman"/>
          <w:b/>
          <w:sz w:val="24"/>
          <w:szCs w:val="24"/>
        </w:rPr>
        <w:t>BAIGIAMOSIOS NUOSTATOS</w:t>
      </w:r>
    </w:p>
    <w:p w:rsidR="002554C6" w:rsidRDefault="002554C6" w:rsidP="002554C6">
      <w:pPr>
        <w:spacing w:line="360" w:lineRule="auto"/>
        <w:jc w:val="center"/>
        <w:rPr>
          <w:rFonts w:ascii="Times New Roman" w:hAnsi="Times New Roman"/>
          <w:sz w:val="24"/>
          <w:szCs w:val="24"/>
        </w:rPr>
      </w:pPr>
    </w:p>
    <w:p w:rsidR="002554C6" w:rsidRDefault="002554C6" w:rsidP="002554C6">
      <w:pPr>
        <w:tabs>
          <w:tab w:val="left" w:pos="1410"/>
        </w:tabs>
        <w:spacing w:line="360" w:lineRule="auto"/>
        <w:ind w:firstLine="1276"/>
        <w:jc w:val="both"/>
        <w:rPr>
          <w:rFonts w:ascii="Times New Roman" w:hAnsi="Times New Roman"/>
          <w:sz w:val="24"/>
          <w:szCs w:val="24"/>
        </w:rPr>
      </w:pPr>
      <w:r>
        <w:rPr>
          <w:rFonts w:ascii="Times New Roman" w:hAnsi="Times New Roman"/>
          <w:sz w:val="24"/>
          <w:szCs w:val="24"/>
        </w:rPr>
        <w:t>16.  Triukšmo šaltinių valdytojai privalo laikytis nustatytų triukšmo ribinių dydžių, leidžiamo statybų darbų pradžios ir pabaigos laiko nustatymo ir užtikrinti, kad naudojamų įrenginių triukšmo lygis neviršytų vietovei, kurioje naudojami triukšmo šaltiniai, nustatytų triukšmo ribinių dydžių, netrikdyti viešosios rimties.</w:t>
      </w:r>
    </w:p>
    <w:p w:rsidR="002554C6" w:rsidRDefault="002554C6" w:rsidP="002554C6">
      <w:pPr>
        <w:spacing w:line="360" w:lineRule="auto"/>
        <w:ind w:firstLine="1276"/>
        <w:jc w:val="both"/>
        <w:rPr>
          <w:rFonts w:ascii="Times New Roman" w:hAnsi="Times New Roman"/>
          <w:sz w:val="24"/>
          <w:szCs w:val="24"/>
        </w:rPr>
      </w:pPr>
      <w:r>
        <w:rPr>
          <w:rFonts w:ascii="Times New Roman" w:hAnsi="Times New Roman"/>
          <w:sz w:val="24"/>
          <w:szCs w:val="24"/>
        </w:rPr>
        <w:t xml:space="preserve">17. Triukšmo šaltinių skleidžiamo triukšmo matavimai atliekami teisės aktų nustatyta tvarka. Vertinant triukšmą gali būti remiamasi ir kitais </w:t>
      </w:r>
      <w:proofErr w:type="spellStart"/>
      <w:r>
        <w:rPr>
          <w:rFonts w:ascii="Times New Roman" w:hAnsi="Times New Roman"/>
          <w:sz w:val="24"/>
          <w:szCs w:val="24"/>
        </w:rPr>
        <w:t>įrodymais</w:t>
      </w:r>
      <w:proofErr w:type="spellEnd"/>
      <w:r>
        <w:rPr>
          <w:rFonts w:ascii="Times New Roman" w:hAnsi="Times New Roman"/>
          <w:sz w:val="24"/>
          <w:szCs w:val="24"/>
        </w:rPr>
        <w:t xml:space="preserve"> (liudytojų, nukentėjusiųjų parodymai, garso, vaizdo įrašai ir panašiai).</w:t>
      </w:r>
    </w:p>
    <w:p w:rsidR="002554C6" w:rsidRDefault="002554C6" w:rsidP="002554C6">
      <w:pPr>
        <w:spacing w:line="360" w:lineRule="auto"/>
        <w:ind w:firstLine="1276"/>
        <w:jc w:val="center"/>
        <w:rPr>
          <w:rFonts w:ascii="Times New Roman" w:hAnsi="Times New Roman"/>
          <w:szCs w:val="24"/>
        </w:rPr>
      </w:pPr>
      <w:r>
        <w:rPr>
          <w:rFonts w:ascii="Times New Roman" w:hAnsi="Times New Roman"/>
          <w:sz w:val="24"/>
          <w:szCs w:val="24"/>
        </w:rPr>
        <w:t>________________________</w:t>
      </w:r>
    </w:p>
    <w:p w:rsidR="002554C6" w:rsidRDefault="002554C6" w:rsidP="002554C6">
      <w:pPr>
        <w:rPr>
          <w:rFonts w:ascii="Times New Roman" w:hAnsi="Times New Roman"/>
          <w:sz w:val="24"/>
        </w:rPr>
      </w:pPr>
      <w:r>
        <w:rPr>
          <w:rFonts w:ascii="Times New Roman" w:hAnsi="Times New Roman"/>
          <w:sz w:val="24"/>
        </w:rPr>
        <w:br w:type="page"/>
      </w:r>
    </w:p>
    <w:p w:rsidR="002554C6" w:rsidRDefault="002554C6" w:rsidP="002554C6">
      <w:pPr>
        <w:keepLines/>
        <w:ind w:left="5508" w:firstLine="1296"/>
        <w:jc w:val="both"/>
        <w:rPr>
          <w:rFonts w:ascii="Times New Roman" w:hAnsi="Times New Roman"/>
          <w:bCs/>
          <w:color w:val="000000"/>
          <w:lang w:eastAsia="lt-LT"/>
        </w:rPr>
      </w:pPr>
      <w:r>
        <w:rPr>
          <w:rFonts w:ascii="Times New Roman" w:hAnsi="Times New Roman"/>
          <w:bCs/>
          <w:color w:val="000000"/>
          <w:lang w:eastAsia="lt-LT"/>
        </w:rPr>
        <w:lastRenderedPageBreak/>
        <w:t>Triukšmo šaltinių valdytojų,</w:t>
      </w:r>
    </w:p>
    <w:p w:rsidR="002554C6" w:rsidRDefault="002554C6" w:rsidP="002554C6">
      <w:pPr>
        <w:keepLines/>
        <w:ind w:left="5508" w:firstLine="1296"/>
        <w:jc w:val="both"/>
        <w:rPr>
          <w:rFonts w:ascii="Times New Roman" w:hAnsi="Times New Roman"/>
          <w:bCs/>
          <w:color w:val="000000"/>
          <w:lang w:eastAsia="lt-LT"/>
        </w:rPr>
      </w:pPr>
      <w:r>
        <w:rPr>
          <w:rFonts w:ascii="Times New Roman" w:hAnsi="Times New Roman"/>
          <w:bCs/>
          <w:color w:val="000000"/>
          <w:lang w:eastAsia="lt-LT"/>
        </w:rPr>
        <w:t xml:space="preserve">kurie nėra ūkio subjektai,  </w:t>
      </w:r>
    </w:p>
    <w:p w:rsidR="002554C6" w:rsidRDefault="002554C6" w:rsidP="002554C6">
      <w:pPr>
        <w:keepLines/>
        <w:ind w:left="5508" w:firstLine="1296"/>
        <w:jc w:val="both"/>
        <w:rPr>
          <w:rFonts w:ascii="Times New Roman" w:hAnsi="Times New Roman"/>
          <w:bCs/>
          <w:color w:val="000000"/>
          <w:lang w:eastAsia="lt-LT"/>
        </w:rPr>
      </w:pPr>
      <w:r>
        <w:rPr>
          <w:rFonts w:ascii="Times New Roman" w:hAnsi="Times New Roman"/>
          <w:bCs/>
          <w:color w:val="000000"/>
          <w:lang w:eastAsia="lt-LT"/>
        </w:rPr>
        <w:t>planinių patikrinimų taisyklių</w:t>
      </w:r>
    </w:p>
    <w:p w:rsidR="002554C6" w:rsidRDefault="002554C6" w:rsidP="002554C6">
      <w:pPr>
        <w:ind w:left="5508" w:firstLine="1296"/>
        <w:rPr>
          <w:rFonts w:ascii="Times New Roman" w:hAnsi="Times New Roman"/>
          <w:lang w:eastAsia="lt-LT"/>
        </w:rPr>
      </w:pPr>
      <w:r>
        <w:rPr>
          <w:rFonts w:ascii="Times New Roman" w:hAnsi="Times New Roman"/>
          <w:lang w:eastAsia="lt-LT"/>
        </w:rPr>
        <w:t>priedas</w:t>
      </w:r>
    </w:p>
    <w:p w:rsidR="002554C6" w:rsidRDefault="002554C6" w:rsidP="002554C6">
      <w:pPr>
        <w:keepLines/>
        <w:ind w:left="3888" w:hanging="60"/>
        <w:jc w:val="both"/>
        <w:rPr>
          <w:rFonts w:ascii="Times New Roman" w:hAnsi="Times New Roman"/>
          <w:bCs/>
          <w:caps/>
          <w:color w:val="000000"/>
          <w:lang w:eastAsia="lt-LT"/>
        </w:rPr>
      </w:pPr>
    </w:p>
    <w:p w:rsidR="002554C6" w:rsidRDefault="002554C6" w:rsidP="002554C6">
      <w:pPr>
        <w:jc w:val="right"/>
        <w:rPr>
          <w:rFonts w:ascii="Times New Roman" w:hAnsi="Times New Roman"/>
          <w:lang w:eastAsia="lt-LT"/>
        </w:rPr>
      </w:pPr>
    </w:p>
    <w:p w:rsidR="002554C6" w:rsidRDefault="002554C6" w:rsidP="002554C6">
      <w:pPr>
        <w:jc w:val="right"/>
        <w:rPr>
          <w:rFonts w:ascii="Times New Roman" w:hAnsi="Times New Roman"/>
          <w:lang w:eastAsia="lt-LT"/>
        </w:rPr>
      </w:pPr>
    </w:p>
    <w:p w:rsidR="002554C6" w:rsidRDefault="002554C6" w:rsidP="002554C6">
      <w:pPr>
        <w:jc w:val="center"/>
        <w:rPr>
          <w:rFonts w:ascii="Times New Roman" w:hAnsi="Times New Roman"/>
          <w:lang w:eastAsia="lt-LT"/>
        </w:rPr>
      </w:pPr>
      <w:r>
        <w:rPr>
          <w:rFonts w:ascii="Times New Roman" w:hAnsi="Times New Roman"/>
          <w:lang w:eastAsia="lt-LT"/>
        </w:rPr>
        <w:t>________________________________________________</w:t>
      </w:r>
    </w:p>
    <w:p w:rsidR="002554C6" w:rsidRDefault="002554C6" w:rsidP="002554C6">
      <w:pPr>
        <w:jc w:val="center"/>
        <w:rPr>
          <w:rFonts w:ascii="Times New Roman" w:hAnsi="Times New Roman"/>
          <w:lang w:eastAsia="lt-LT"/>
        </w:rPr>
      </w:pPr>
      <w:r>
        <w:rPr>
          <w:rFonts w:ascii="Times New Roman" w:hAnsi="Times New Roman"/>
          <w:lang w:eastAsia="lt-LT"/>
        </w:rPr>
        <w:t>(Juridinio asmens pavadinimas arba fizinio asmens vardas, pavardė)</w:t>
      </w:r>
    </w:p>
    <w:p w:rsidR="002554C6" w:rsidRDefault="002554C6" w:rsidP="002554C6">
      <w:pPr>
        <w:jc w:val="center"/>
        <w:rPr>
          <w:rFonts w:ascii="Times New Roman" w:hAnsi="Times New Roman"/>
          <w:sz w:val="16"/>
          <w:szCs w:val="16"/>
          <w:lang w:eastAsia="lt-LT"/>
        </w:rPr>
      </w:pPr>
    </w:p>
    <w:p w:rsidR="002554C6" w:rsidRDefault="002554C6" w:rsidP="002554C6">
      <w:pPr>
        <w:jc w:val="center"/>
        <w:rPr>
          <w:rFonts w:ascii="Times New Roman" w:hAnsi="Times New Roman"/>
          <w:lang w:eastAsia="lt-LT"/>
        </w:rPr>
      </w:pPr>
      <w:r>
        <w:rPr>
          <w:rFonts w:ascii="Times New Roman" w:hAnsi="Times New Roman"/>
          <w:lang w:eastAsia="lt-LT"/>
        </w:rPr>
        <w:t>_________________________________________________</w:t>
      </w:r>
    </w:p>
    <w:p w:rsidR="002554C6" w:rsidRDefault="002554C6" w:rsidP="002554C6">
      <w:pPr>
        <w:jc w:val="center"/>
        <w:rPr>
          <w:rFonts w:ascii="Times New Roman" w:hAnsi="Times New Roman"/>
          <w:lang w:eastAsia="lt-LT"/>
        </w:rPr>
      </w:pPr>
      <w:r>
        <w:rPr>
          <w:rFonts w:ascii="Times New Roman" w:hAnsi="Times New Roman"/>
          <w:lang w:eastAsia="lt-LT"/>
        </w:rPr>
        <w:t>(Buveinės arba gyvenamosios vietos adresas)</w:t>
      </w:r>
    </w:p>
    <w:p w:rsidR="002554C6" w:rsidRDefault="002554C6" w:rsidP="002554C6">
      <w:pPr>
        <w:jc w:val="center"/>
        <w:rPr>
          <w:rFonts w:ascii="Times New Roman" w:hAnsi="Times New Roman"/>
          <w:sz w:val="16"/>
          <w:szCs w:val="16"/>
          <w:lang w:eastAsia="lt-LT"/>
        </w:rPr>
      </w:pPr>
    </w:p>
    <w:p w:rsidR="002554C6" w:rsidRDefault="002554C6" w:rsidP="002554C6">
      <w:pPr>
        <w:jc w:val="center"/>
        <w:rPr>
          <w:rFonts w:ascii="Times New Roman" w:hAnsi="Times New Roman"/>
          <w:lang w:eastAsia="lt-LT"/>
        </w:rPr>
      </w:pPr>
      <w:r>
        <w:rPr>
          <w:rFonts w:ascii="Times New Roman" w:hAnsi="Times New Roman"/>
          <w:lang w:eastAsia="lt-LT"/>
        </w:rPr>
        <w:t>_________________________________________________</w:t>
      </w:r>
    </w:p>
    <w:p w:rsidR="002554C6" w:rsidRDefault="002554C6" w:rsidP="002554C6">
      <w:pPr>
        <w:jc w:val="center"/>
        <w:rPr>
          <w:rFonts w:ascii="Times New Roman" w:hAnsi="Times New Roman"/>
          <w:lang w:eastAsia="lt-LT"/>
        </w:rPr>
      </w:pPr>
      <w:r>
        <w:rPr>
          <w:rFonts w:ascii="Times New Roman" w:hAnsi="Times New Roman"/>
          <w:lang w:eastAsia="lt-LT"/>
        </w:rPr>
        <w:t>(Telefono numeris)</w:t>
      </w:r>
    </w:p>
    <w:p w:rsidR="002554C6" w:rsidRDefault="002554C6" w:rsidP="002554C6">
      <w:pPr>
        <w:jc w:val="center"/>
        <w:rPr>
          <w:rFonts w:ascii="Times New Roman" w:hAnsi="Times New Roman"/>
          <w:sz w:val="16"/>
          <w:szCs w:val="16"/>
          <w:lang w:eastAsia="lt-LT"/>
        </w:rPr>
      </w:pPr>
    </w:p>
    <w:p w:rsidR="002554C6" w:rsidRDefault="002554C6" w:rsidP="002554C6">
      <w:pPr>
        <w:jc w:val="center"/>
        <w:rPr>
          <w:rFonts w:ascii="Times New Roman" w:hAnsi="Times New Roman"/>
          <w:lang w:eastAsia="lt-LT"/>
        </w:rPr>
      </w:pPr>
      <w:r>
        <w:rPr>
          <w:rFonts w:ascii="Times New Roman" w:hAnsi="Times New Roman"/>
          <w:lang w:eastAsia="lt-LT"/>
        </w:rPr>
        <w:t>_________________________________________________</w:t>
      </w:r>
    </w:p>
    <w:p w:rsidR="002554C6" w:rsidRDefault="002554C6" w:rsidP="002554C6">
      <w:pPr>
        <w:jc w:val="center"/>
        <w:rPr>
          <w:rFonts w:ascii="Times New Roman" w:hAnsi="Times New Roman"/>
          <w:lang w:eastAsia="lt-LT"/>
        </w:rPr>
      </w:pPr>
      <w:r>
        <w:rPr>
          <w:rFonts w:ascii="Times New Roman" w:hAnsi="Times New Roman"/>
          <w:lang w:eastAsia="lt-LT"/>
        </w:rPr>
        <w:t>(El. pašto adresas)</w:t>
      </w:r>
    </w:p>
    <w:p w:rsidR="002554C6" w:rsidRDefault="002554C6" w:rsidP="002554C6">
      <w:pPr>
        <w:jc w:val="both"/>
        <w:rPr>
          <w:rFonts w:ascii="Times New Roman" w:hAnsi="Times New Roman"/>
          <w:lang w:eastAsia="lt-LT"/>
        </w:rPr>
      </w:pPr>
    </w:p>
    <w:p w:rsidR="002554C6" w:rsidRDefault="002554C6" w:rsidP="002554C6">
      <w:pPr>
        <w:jc w:val="both"/>
        <w:rPr>
          <w:rFonts w:ascii="Times New Roman" w:hAnsi="Times New Roman"/>
          <w:lang w:eastAsia="lt-LT"/>
        </w:rPr>
      </w:pPr>
      <w:r>
        <w:rPr>
          <w:rFonts w:ascii="Times New Roman" w:hAnsi="Times New Roman"/>
          <w:lang w:eastAsia="lt-LT"/>
        </w:rPr>
        <w:t>Birštono savivaldybės administracijai</w:t>
      </w:r>
    </w:p>
    <w:p w:rsidR="002554C6" w:rsidRDefault="002554C6" w:rsidP="002554C6">
      <w:pPr>
        <w:jc w:val="both"/>
        <w:rPr>
          <w:rFonts w:ascii="Times New Roman" w:hAnsi="Times New Roman"/>
          <w:lang w:eastAsia="lt-LT"/>
        </w:rPr>
      </w:pPr>
    </w:p>
    <w:p w:rsidR="002554C6" w:rsidRDefault="002554C6" w:rsidP="002554C6">
      <w:pPr>
        <w:spacing w:line="360" w:lineRule="auto"/>
        <w:jc w:val="center"/>
        <w:rPr>
          <w:rFonts w:ascii="Times New Roman" w:hAnsi="Times New Roman"/>
          <w:b/>
          <w:caps/>
          <w:lang w:eastAsia="lt-LT"/>
        </w:rPr>
      </w:pPr>
      <w:r>
        <w:rPr>
          <w:rFonts w:ascii="Times New Roman" w:hAnsi="Times New Roman"/>
          <w:b/>
          <w:caps/>
          <w:lang w:eastAsia="lt-LT"/>
        </w:rPr>
        <w:t>Pranešimas</w:t>
      </w:r>
    </w:p>
    <w:p w:rsidR="002554C6" w:rsidRDefault="002554C6" w:rsidP="002554C6">
      <w:pPr>
        <w:spacing w:line="360" w:lineRule="auto"/>
        <w:jc w:val="center"/>
        <w:rPr>
          <w:rFonts w:ascii="Times New Roman" w:hAnsi="Times New Roman"/>
          <w:lang w:eastAsia="lt-LT"/>
        </w:rPr>
      </w:pPr>
      <w:r>
        <w:rPr>
          <w:rFonts w:ascii="Times New Roman" w:hAnsi="Times New Roman"/>
          <w:lang w:eastAsia="lt-LT"/>
        </w:rPr>
        <w:t>201  - ____ - ____</w:t>
      </w:r>
    </w:p>
    <w:p w:rsidR="002554C6" w:rsidRDefault="002554C6" w:rsidP="002554C6">
      <w:pPr>
        <w:spacing w:line="360" w:lineRule="auto"/>
        <w:jc w:val="center"/>
        <w:rPr>
          <w:rFonts w:ascii="Times New Roman" w:hAnsi="Times New Roman"/>
          <w:lang w:eastAsia="lt-LT"/>
        </w:rPr>
      </w:pPr>
      <w:r>
        <w:rPr>
          <w:rFonts w:ascii="Times New Roman" w:hAnsi="Times New Roman"/>
          <w:lang w:eastAsia="lt-LT"/>
        </w:rPr>
        <w:t>Birštonas</w:t>
      </w:r>
    </w:p>
    <w:p w:rsidR="002554C6" w:rsidRDefault="002554C6" w:rsidP="002554C6"/>
    <w:p w:rsidR="002554C6" w:rsidRDefault="002554C6" w:rsidP="002554C6">
      <w:pPr>
        <w:rPr>
          <w:lang w:eastAsia="lt-LT"/>
        </w:rPr>
      </w:pPr>
    </w:p>
    <w:p w:rsidR="002554C6" w:rsidRDefault="002554C6" w:rsidP="002554C6">
      <w:pPr>
        <w:spacing w:line="360" w:lineRule="auto"/>
        <w:ind w:firstLine="851"/>
        <w:jc w:val="both"/>
        <w:rPr>
          <w:rFonts w:ascii="Times New Roman" w:hAnsi="Times New Roman"/>
          <w:sz w:val="24"/>
          <w:szCs w:val="24"/>
          <w:lang w:eastAsia="lt-LT"/>
        </w:rPr>
      </w:pPr>
      <w:r>
        <w:rPr>
          <w:rFonts w:ascii="Times New Roman" w:hAnsi="Times New Roman"/>
          <w:sz w:val="24"/>
          <w:szCs w:val="24"/>
          <w:lang w:eastAsia="lt-LT"/>
        </w:rPr>
        <w:t>Atsižvelgdamas (-a) į Lietuvos Respublikos triukšmo valdymo įstatymo 14 straipsnio 2 dalį, teikiu šią informaciją:</w:t>
      </w:r>
    </w:p>
    <w:p w:rsidR="002554C6" w:rsidRDefault="002554C6" w:rsidP="002554C6">
      <w:pPr>
        <w:ind w:firstLine="851"/>
        <w:jc w:val="both"/>
        <w:rPr>
          <w:rFonts w:ascii="Times New Roman" w:hAnsi="Times New Roman"/>
          <w:sz w:val="24"/>
          <w:szCs w:val="24"/>
          <w:lang w:eastAsia="lt-LT"/>
        </w:rPr>
      </w:pPr>
      <w:r>
        <w:rPr>
          <w:rFonts w:ascii="Times New Roman" w:hAnsi="Times New Roman"/>
          <w:sz w:val="24"/>
          <w:szCs w:val="24"/>
          <w:lang w:eastAsia="lt-LT"/>
        </w:rPr>
        <w:t xml:space="preserve">1. __________________ planuoju pradėti _______________________________________ </w:t>
      </w:r>
    </w:p>
    <w:p w:rsidR="002554C6" w:rsidRDefault="002554C6" w:rsidP="002554C6">
      <w:pPr>
        <w:tabs>
          <w:tab w:val="left" w:pos="1701"/>
          <w:tab w:val="left" w:pos="5670"/>
        </w:tabs>
        <w:ind w:firstLine="1701"/>
        <w:jc w:val="both"/>
        <w:rPr>
          <w:rFonts w:ascii="Times New Roman" w:hAnsi="Times New Roman"/>
          <w:sz w:val="24"/>
          <w:szCs w:val="24"/>
          <w:lang w:eastAsia="lt-LT"/>
        </w:rPr>
      </w:pPr>
      <w:r>
        <w:rPr>
          <w:rFonts w:ascii="Times New Roman" w:hAnsi="Times New Roman"/>
          <w:sz w:val="24"/>
          <w:szCs w:val="24"/>
          <w:lang w:eastAsia="lt-LT"/>
        </w:rPr>
        <w:t>(data)</w:t>
      </w:r>
      <w:r>
        <w:rPr>
          <w:rFonts w:ascii="Times New Roman" w:hAnsi="Times New Roman"/>
          <w:sz w:val="24"/>
          <w:szCs w:val="24"/>
          <w:lang w:eastAsia="lt-LT"/>
        </w:rPr>
        <w:tab/>
        <w:t>(statybos, remonto, montavimo)</w:t>
      </w:r>
    </w:p>
    <w:p w:rsidR="002554C6" w:rsidRDefault="002554C6" w:rsidP="002554C6">
      <w:pPr>
        <w:tabs>
          <w:tab w:val="left" w:pos="1701"/>
          <w:tab w:val="left" w:pos="5670"/>
        </w:tabs>
        <w:spacing w:line="360" w:lineRule="auto"/>
        <w:jc w:val="both"/>
        <w:rPr>
          <w:rFonts w:ascii="Times New Roman" w:hAnsi="Times New Roman"/>
          <w:sz w:val="24"/>
          <w:szCs w:val="24"/>
          <w:lang w:eastAsia="lt-LT"/>
        </w:rPr>
      </w:pPr>
      <w:r>
        <w:rPr>
          <w:rFonts w:ascii="Times New Roman" w:hAnsi="Times New Roman"/>
          <w:sz w:val="24"/>
          <w:szCs w:val="24"/>
          <w:lang w:eastAsia="lt-LT"/>
        </w:rPr>
        <w:t>darbus gyvenamojoje vietovėje _______________________________________________________</w:t>
      </w:r>
    </w:p>
    <w:p w:rsidR="002554C6" w:rsidRDefault="002554C6" w:rsidP="002554C6">
      <w:pPr>
        <w:tabs>
          <w:tab w:val="left" w:pos="1701"/>
          <w:tab w:val="left" w:pos="5670"/>
        </w:tabs>
        <w:spacing w:line="360" w:lineRule="auto"/>
        <w:ind w:firstLine="851"/>
        <w:jc w:val="both"/>
        <w:rPr>
          <w:rFonts w:ascii="Times New Roman" w:hAnsi="Times New Roman"/>
          <w:sz w:val="24"/>
          <w:szCs w:val="24"/>
          <w:lang w:eastAsia="lt-LT"/>
        </w:rPr>
      </w:pPr>
      <w:r>
        <w:rPr>
          <w:rFonts w:ascii="Times New Roman" w:hAnsi="Times New Roman"/>
          <w:sz w:val="24"/>
          <w:szCs w:val="24"/>
          <w:lang w:eastAsia="lt-LT"/>
        </w:rPr>
        <w:t>2. Planuojamas triukšmo lygis _________________________________________________</w:t>
      </w:r>
    </w:p>
    <w:p w:rsidR="002554C6" w:rsidRDefault="002554C6" w:rsidP="002554C6">
      <w:pPr>
        <w:tabs>
          <w:tab w:val="left" w:pos="1701"/>
          <w:tab w:val="left" w:pos="5670"/>
        </w:tabs>
        <w:spacing w:line="360" w:lineRule="auto"/>
        <w:ind w:firstLine="851"/>
        <w:jc w:val="both"/>
        <w:rPr>
          <w:rFonts w:ascii="Times New Roman" w:hAnsi="Times New Roman"/>
          <w:sz w:val="24"/>
          <w:szCs w:val="24"/>
          <w:lang w:eastAsia="lt-LT"/>
        </w:rPr>
      </w:pPr>
      <w:r>
        <w:rPr>
          <w:rFonts w:ascii="Times New Roman" w:hAnsi="Times New Roman"/>
          <w:sz w:val="24"/>
          <w:szCs w:val="24"/>
          <w:lang w:eastAsia="lt-LT"/>
        </w:rPr>
        <w:t>3. Planuojama triukšmo trukmė per parą _________________________________________</w:t>
      </w:r>
    </w:p>
    <w:p w:rsidR="002554C6" w:rsidRDefault="002554C6" w:rsidP="002554C6">
      <w:pPr>
        <w:tabs>
          <w:tab w:val="left" w:pos="1701"/>
          <w:tab w:val="left" w:pos="5670"/>
        </w:tabs>
        <w:spacing w:line="360" w:lineRule="auto"/>
        <w:ind w:firstLine="851"/>
        <w:jc w:val="both"/>
        <w:rPr>
          <w:rFonts w:ascii="Times New Roman" w:hAnsi="Times New Roman"/>
          <w:sz w:val="24"/>
          <w:szCs w:val="24"/>
          <w:lang w:eastAsia="lt-LT"/>
        </w:rPr>
      </w:pPr>
      <w:r>
        <w:rPr>
          <w:rFonts w:ascii="Times New Roman" w:hAnsi="Times New Roman"/>
          <w:sz w:val="24"/>
          <w:szCs w:val="24"/>
          <w:lang w:eastAsia="lt-LT"/>
        </w:rPr>
        <w:t>4. Bus įgyvendintos šios triukšmo mažinimo priemonės: ____________________________</w:t>
      </w:r>
    </w:p>
    <w:p w:rsidR="002554C6" w:rsidRDefault="002554C6" w:rsidP="002554C6">
      <w:pPr>
        <w:tabs>
          <w:tab w:val="left" w:pos="1701"/>
          <w:tab w:val="left" w:pos="5670"/>
        </w:tabs>
        <w:spacing w:line="360" w:lineRule="auto"/>
        <w:ind w:firstLine="851"/>
        <w:jc w:val="both"/>
        <w:rPr>
          <w:rFonts w:ascii="Times New Roman" w:hAnsi="Times New Roman"/>
          <w:sz w:val="24"/>
          <w:szCs w:val="24"/>
          <w:lang w:eastAsia="lt-LT"/>
        </w:rPr>
      </w:pPr>
      <w:r>
        <w:rPr>
          <w:rFonts w:ascii="Times New Roman" w:hAnsi="Times New Roman"/>
          <w:sz w:val="24"/>
          <w:szCs w:val="24"/>
          <w:lang w:eastAsia="lt-LT"/>
        </w:rPr>
        <w:t>_________________________________________________________________________</w:t>
      </w:r>
    </w:p>
    <w:p w:rsidR="002554C6" w:rsidRDefault="002554C6" w:rsidP="002554C6">
      <w:pPr>
        <w:tabs>
          <w:tab w:val="left" w:pos="1701"/>
          <w:tab w:val="left" w:pos="5670"/>
        </w:tabs>
        <w:spacing w:line="360" w:lineRule="auto"/>
        <w:ind w:firstLine="851"/>
        <w:jc w:val="both"/>
        <w:rPr>
          <w:rFonts w:ascii="Times New Roman" w:hAnsi="Times New Roman"/>
          <w:sz w:val="24"/>
          <w:szCs w:val="24"/>
          <w:lang w:eastAsia="lt-LT"/>
        </w:rPr>
      </w:pPr>
      <w:r>
        <w:rPr>
          <w:rFonts w:ascii="Times New Roman" w:hAnsi="Times New Roman"/>
          <w:sz w:val="24"/>
          <w:szCs w:val="24"/>
          <w:lang w:eastAsia="lt-LT"/>
        </w:rPr>
        <w:t>_________________________________________________________________________</w:t>
      </w:r>
    </w:p>
    <w:p w:rsidR="002554C6" w:rsidRDefault="002554C6" w:rsidP="002554C6">
      <w:pPr>
        <w:tabs>
          <w:tab w:val="left" w:pos="1701"/>
          <w:tab w:val="left" w:pos="5670"/>
        </w:tabs>
        <w:spacing w:line="360" w:lineRule="auto"/>
        <w:ind w:firstLine="682"/>
        <w:jc w:val="both"/>
        <w:rPr>
          <w:lang w:eastAsia="lt-LT"/>
        </w:rPr>
      </w:pPr>
      <w:r>
        <w:rPr>
          <w:rFonts w:ascii="Times New Roman" w:hAnsi="Times New Roman"/>
          <w:sz w:val="24"/>
          <w:szCs w:val="24"/>
          <w:lang w:eastAsia="lt-LT"/>
        </w:rPr>
        <w:t>Informaciją norėčiau gauti: ____________________________________________________</w:t>
      </w:r>
    </w:p>
    <w:p w:rsidR="002554C6" w:rsidRDefault="002554C6" w:rsidP="002554C6">
      <w:pPr>
        <w:tabs>
          <w:tab w:val="left" w:pos="1701"/>
          <w:tab w:val="left" w:pos="5670"/>
        </w:tabs>
        <w:spacing w:line="360" w:lineRule="auto"/>
        <w:ind w:firstLine="682"/>
        <w:jc w:val="both"/>
        <w:rPr>
          <w:lang w:eastAsia="lt-LT"/>
        </w:rPr>
      </w:pPr>
      <w:r>
        <w:rPr>
          <w:lang w:eastAsia="lt-LT"/>
        </w:rPr>
        <w:t>__________________________________________________________________________</w:t>
      </w:r>
    </w:p>
    <w:p w:rsidR="002554C6" w:rsidRDefault="002554C6" w:rsidP="002554C6"/>
    <w:p w:rsidR="002554C6" w:rsidRDefault="002554C6" w:rsidP="002554C6">
      <w:pPr>
        <w:tabs>
          <w:tab w:val="left" w:pos="3544"/>
          <w:tab w:val="left" w:pos="6521"/>
        </w:tabs>
        <w:ind w:firstLine="3544"/>
        <w:rPr>
          <w:lang w:eastAsia="lt-LT"/>
        </w:rPr>
      </w:pPr>
    </w:p>
    <w:p w:rsidR="002554C6" w:rsidRDefault="002554C6" w:rsidP="002554C6">
      <w:pPr>
        <w:tabs>
          <w:tab w:val="left" w:pos="3544"/>
          <w:tab w:val="left" w:pos="6521"/>
        </w:tabs>
        <w:ind w:firstLine="3544"/>
        <w:rPr>
          <w:lang w:eastAsia="lt-LT"/>
        </w:rPr>
      </w:pPr>
    </w:p>
    <w:p w:rsidR="002554C6" w:rsidRDefault="002554C6" w:rsidP="002554C6">
      <w:pPr>
        <w:tabs>
          <w:tab w:val="left" w:pos="3544"/>
          <w:tab w:val="left" w:pos="6521"/>
        </w:tabs>
        <w:ind w:firstLine="3544"/>
        <w:rPr>
          <w:lang w:eastAsia="lt-LT"/>
        </w:rPr>
      </w:pPr>
      <w:r>
        <w:rPr>
          <w:lang w:eastAsia="lt-LT"/>
        </w:rPr>
        <w:t>_____________</w:t>
      </w:r>
      <w:r>
        <w:rPr>
          <w:lang w:eastAsia="lt-LT"/>
        </w:rPr>
        <w:tab/>
        <w:t>_________________________</w:t>
      </w:r>
    </w:p>
    <w:p w:rsidR="002554C6" w:rsidRDefault="002554C6" w:rsidP="002554C6">
      <w:pPr>
        <w:tabs>
          <w:tab w:val="left" w:pos="3969"/>
          <w:tab w:val="left" w:pos="7230"/>
        </w:tabs>
        <w:ind w:firstLine="3969"/>
        <w:rPr>
          <w:lang w:eastAsia="lt-LT"/>
        </w:rPr>
      </w:pPr>
      <w:r>
        <w:rPr>
          <w:lang w:eastAsia="lt-LT"/>
        </w:rPr>
        <w:t>(parašas)</w:t>
      </w:r>
      <w:r>
        <w:rPr>
          <w:lang w:eastAsia="lt-LT"/>
        </w:rPr>
        <w:tab/>
        <w:t>(vardas ir pavardė)</w:t>
      </w:r>
    </w:p>
    <w:p w:rsidR="002554C6" w:rsidRDefault="002554C6" w:rsidP="002554C6">
      <w:pPr>
        <w:tabs>
          <w:tab w:val="left" w:pos="1134"/>
        </w:tabs>
        <w:spacing w:line="360" w:lineRule="auto"/>
        <w:rPr>
          <w:rFonts w:ascii="Times New Roman" w:hAnsi="Times New Roman"/>
          <w:sz w:val="24"/>
        </w:rPr>
      </w:pPr>
    </w:p>
    <w:p w:rsidR="00B142EA" w:rsidRDefault="00B142EA">
      <w:bookmarkStart w:id="0" w:name="_GoBack"/>
      <w:bookmarkEnd w:id="0"/>
    </w:p>
    <w:sectPr w:rsidR="00B142E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001"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4C6"/>
    <w:rsid w:val="00023637"/>
    <w:rsid w:val="00037B52"/>
    <w:rsid w:val="00086C71"/>
    <w:rsid w:val="000C1767"/>
    <w:rsid w:val="00117AEF"/>
    <w:rsid w:val="00171BAE"/>
    <w:rsid w:val="002554C6"/>
    <w:rsid w:val="002804EB"/>
    <w:rsid w:val="002A1BAB"/>
    <w:rsid w:val="002F4AE5"/>
    <w:rsid w:val="00414824"/>
    <w:rsid w:val="00462BE1"/>
    <w:rsid w:val="004A2AFF"/>
    <w:rsid w:val="004F5559"/>
    <w:rsid w:val="00561343"/>
    <w:rsid w:val="00566E35"/>
    <w:rsid w:val="005C28AE"/>
    <w:rsid w:val="006071D5"/>
    <w:rsid w:val="00633502"/>
    <w:rsid w:val="0067778B"/>
    <w:rsid w:val="0068659B"/>
    <w:rsid w:val="00847082"/>
    <w:rsid w:val="008A157F"/>
    <w:rsid w:val="00913C12"/>
    <w:rsid w:val="00926102"/>
    <w:rsid w:val="00A73456"/>
    <w:rsid w:val="00AE0AC1"/>
    <w:rsid w:val="00B142EA"/>
    <w:rsid w:val="00D30620"/>
    <w:rsid w:val="00D32AAD"/>
    <w:rsid w:val="00D35D01"/>
    <w:rsid w:val="00D66571"/>
    <w:rsid w:val="00D860A0"/>
    <w:rsid w:val="00DD6540"/>
    <w:rsid w:val="00E90AB6"/>
    <w:rsid w:val="00EB5BB0"/>
    <w:rsid w:val="00F066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B843F2-B2A9-42A4-8C0A-54F4E9065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2554C6"/>
    <w:pPr>
      <w:spacing w:after="0" w:line="240" w:lineRule="auto"/>
    </w:pPr>
    <w:rPr>
      <w:rFonts w:ascii="TimesLT" w:eastAsia="Times New Roman" w:hAnsi="TimesLT"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07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5638</Words>
  <Characters>3214</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Leonaviciene</dc:creator>
  <cp:keywords/>
  <dc:description/>
  <cp:lastModifiedBy>Kristina Leonaviciene</cp:lastModifiedBy>
  <cp:revision>1</cp:revision>
  <dcterms:created xsi:type="dcterms:W3CDTF">2017-02-20T08:41:00Z</dcterms:created>
  <dcterms:modified xsi:type="dcterms:W3CDTF">2017-02-20T08:42:00Z</dcterms:modified>
</cp:coreProperties>
</file>