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783" w:rsidRPr="009F13F5" w:rsidRDefault="00DB607A" w:rsidP="00D96783">
      <w:pPr>
        <w:spacing w:after="0" w:line="240" w:lineRule="auto"/>
        <w:outlineLvl w:val="0"/>
        <w:rPr>
          <w:rFonts w:ascii="Arial" w:eastAsia="Times New Roman" w:hAnsi="Arial" w:cs="Arial"/>
          <w:color w:val="2E74B5" w:themeColor="accent1" w:themeShade="BF"/>
          <w:kern w:val="36"/>
          <w:sz w:val="48"/>
          <w:szCs w:val="48"/>
          <w:lang w:eastAsia="lt-LT"/>
        </w:rPr>
      </w:pPr>
      <w:r>
        <w:rPr>
          <w:rFonts w:ascii="Arial" w:eastAsia="Times New Roman" w:hAnsi="Arial" w:cs="Arial"/>
          <w:color w:val="2E74B5" w:themeColor="accent1" w:themeShade="BF"/>
          <w:kern w:val="36"/>
          <w:sz w:val="48"/>
          <w:szCs w:val="48"/>
          <w:lang w:eastAsia="lt-LT"/>
        </w:rPr>
        <w:t xml:space="preserve">Kviečiame </w:t>
      </w:r>
      <w:r w:rsidR="00D96783" w:rsidRPr="00D96783">
        <w:rPr>
          <w:rFonts w:ascii="Arial" w:eastAsia="Times New Roman" w:hAnsi="Arial" w:cs="Arial"/>
          <w:color w:val="2E74B5" w:themeColor="accent1" w:themeShade="BF"/>
          <w:kern w:val="36"/>
          <w:sz w:val="48"/>
          <w:szCs w:val="48"/>
          <w:lang w:eastAsia="lt-LT"/>
        </w:rPr>
        <w:t>į diskusiją</w:t>
      </w:r>
      <w:r w:rsidR="00D96783" w:rsidRPr="009F13F5">
        <w:rPr>
          <w:rFonts w:ascii="Arial" w:eastAsia="Times New Roman" w:hAnsi="Arial" w:cs="Arial"/>
          <w:color w:val="2E74B5" w:themeColor="accent1" w:themeShade="BF"/>
          <w:kern w:val="36"/>
          <w:sz w:val="48"/>
          <w:szCs w:val="48"/>
          <w:lang w:eastAsia="lt-LT"/>
        </w:rPr>
        <w:t xml:space="preserve"> – </w:t>
      </w:r>
    </w:p>
    <w:p w:rsidR="00D96783" w:rsidRDefault="00D96783" w:rsidP="00D96783">
      <w:pPr>
        <w:spacing w:after="0" w:line="240" w:lineRule="auto"/>
        <w:outlineLvl w:val="0"/>
        <w:rPr>
          <w:rFonts w:ascii="Arial" w:eastAsia="Times New Roman" w:hAnsi="Arial" w:cs="Arial"/>
          <w:b/>
          <w:color w:val="2E74B5" w:themeColor="accent1" w:themeShade="BF"/>
          <w:kern w:val="36"/>
          <w:sz w:val="50"/>
          <w:szCs w:val="50"/>
          <w:lang w:eastAsia="lt-LT"/>
        </w:rPr>
      </w:pPr>
      <w:r w:rsidRPr="00D96783">
        <w:rPr>
          <w:rFonts w:ascii="Arial" w:eastAsia="Times New Roman" w:hAnsi="Arial" w:cs="Arial"/>
          <w:b/>
          <w:color w:val="2E74B5" w:themeColor="accent1" w:themeShade="BF"/>
          <w:kern w:val="36"/>
          <w:sz w:val="50"/>
          <w:szCs w:val="50"/>
          <w:lang w:eastAsia="lt-LT"/>
        </w:rPr>
        <w:t>„Kodėl verta kurti korupcijai atsparią aplinką versle</w:t>
      </w:r>
      <w:r w:rsidR="00DB607A">
        <w:rPr>
          <w:rFonts w:ascii="Arial" w:eastAsia="Times New Roman" w:hAnsi="Arial" w:cs="Arial"/>
          <w:b/>
          <w:color w:val="2E74B5" w:themeColor="accent1" w:themeShade="BF"/>
          <w:kern w:val="36"/>
          <w:sz w:val="50"/>
          <w:szCs w:val="50"/>
          <w:lang w:eastAsia="lt-LT"/>
        </w:rPr>
        <w:t>?</w:t>
      </w:r>
      <w:r w:rsidRPr="00D96783">
        <w:rPr>
          <w:rFonts w:ascii="Arial" w:eastAsia="Times New Roman" w:hAnsi="Arial" w:cs="Arial"/>
          <w:b/>
          <w:color w:val="2E74B5" w:themeColor="accent1" w:themeShade="BF"/>
          <w:kern w:val="36"/>
          <w:sz w:val="50"/>
          <w:szCs w:val="50"/>
          <w:lang w:eastAsia="lt-LT"/>
        </w:rPr>
        <w:t>“</w:t>
      </w:r>
    </w:p>
    <w:p w:rsidR="00D96783" w:rsidRPr="00D96783" w:rsidRDefault="00D96783" w:rsidP="00D96783">
      <w:pPr>
        <w:spacing w:after="0" w:line="240" w:lineRule="auto"/>
        <w:outlineLvl w:val="0"/>
        <w:rPr>
          <w:rFonts w:ascii="Arial" w:eastAsia="Times New Roman" w:hAnsi="Arial" w:cs="Arial"/>
          <w:color w:val="1790B5"/>
          <w:kern w:val="36"/>
          <w:sz w:val="50"/>
          <w:szCs w:val="50"/>
          <w:lang w:eastAsia="lt-LT"/>
        </w:rPr>
      </w:pPr>
    </w:p>
    <w:p w:rsidR="007605CC" w:rsidRPr="005B2351" w:rsidRDefault="00D96783" w:rsidP="007605CC">
      <w:pPr>
        <w:tabs>
          <w:tab w:val="left" w:pos="9498"/>
        </w:tabs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lt-LT"/>
        </w:rPr>
      </w:pPr>
      <w:r w:rsidRPr="005B2351">
        <w:rPr>
          <w:rFonts w:ascii="Arial" w:eastAsia="Times New Roman" w:hAnsi="Arial" w:cs="Arial"/>
          <w:b/>
          <w:sz w:val="24"/>
          <w:szCs w:val="24"/>
          <w:lang w:eastAsia="lt-LT"/>
        </w:rPr>
        <w:t xml:space="preserve">2017 m. </w:t>
      </w:r>
      <w:r w:rsidR="00C81517" w:rsidRPr="005B2351">
        <w:rPr>
          <w:rFonts w:ascii="Arial" w:eastAsia="Times New Roman" w:hAnsi="Arial" w:cs="Arial"/>
          <w:b/>
          <w:sz w:val="24"/>
          <w:szCs w:val="24"/>
          <w:lang w:eastAsia="lt-LT"/>
        </w:rPr>
        <w:t>lapkričio 16 d.</w:t>
      </w:r>
      <w:r w:rsidR="00C81517" w:rsidRPr="005B2351">
        <w:rPr>
          <w:rFonts w:ascii="Arial" w:eastAsia="Times New Roman" w:hAnsi="Arial" w:cs="Arial"/>
          <w:sz w:val="24"/>
          <w:szCs w:val="24"/>
          <w:lang w:eastAsia="lt-LT"/>
        </w:rPr>
        <w:t xml:space="preserve"> </w:t>
      </w:r>
      <w:r w:rsidR="00252820" w:rsidRPr="005B2351">
        <w:rPr>
          <w:rFonts w:ascii="Arial" w:eastAsia="Times New Roman" w:hAnsi="Arial" w:cs="Arial"/>
          <w:sz w:val="24"/>
          <w:szCs w:val="24"/>
          <w:lang w:eastAsia="lt-LT"/>
        </w:rPr>
        <w:t>Kauno regiono verslo atstovai kviečiami į</w:t>
      </w:r>
      <w:r w:rsidRPr="005B2351">
        <w:rPr>
          <w:rFonts w:ascii="Arial" w:eastAsia="Times New Roman" w:hAnsi="Arial" w:cs="Arial"/>
          <w:sz w:val="24"/>
          <w:szCs w:val="24"/>
          <w:lang w:eastAsia="lt-LT"/>
        </w:rPr>
        <w:t xml:space="preserve"> diskusij</w:t>
      </w:r>
      <w:r w:rsidR="00252820" w:rsidRPr="005B2351">
        <w:rPr>
          <w:rFonts w:ascii="Arial" w:eastAsia="Times New Roman" w:hAnsi="Arial" w:cs="Arial"/>
          <w:sz w:val="24"/>
          <w:szCs w:val="24"/>
          <w:lang w:eastAsia="lt-LT"/>
        </w:rPr>
        <w:t>ą</w:t>
      </w:r>
      <w:r w:rsidRPr="005B2351">
        <w:rPr>
          <w:rFonts w:ascii="Arial" w:eastAsia="Times New Roman" w:hAnsi="Arial" w:cs="Arial"/>
          <w:sz w:val="24"/>
          <w:szCs w:val="24"/>
          <w:lang w:eastAsia="lt-LT"/>
        </w:rPr>
        <w:t xml:space="preserve"> „Kodėl verta kurti korupcijai atsparią aplinką versle?“, kurios metu bus pristatytas viešojo ir privataus sektorių atstovų kartu su Specialiųjų tyrimų tarnyba (STT)</w:t>
      </w:r>
      <w:r w:rsidR="007605CC" w:rsidRPr="005B2351">
        <w:rPr>
          <w:rFonts w:ascii="Arial" w:eastAsia="Times New Roman" w:hAnsi="Arial" w:cs="Arial"/>
          <w:sz w:val="24"/>
          <w:szCs w:val="24"/>
          <w:lang w:eastAsia="lt-LT"/>
        </w:rPr>
        <w:t xml:space="preserve"> parengtas</w:t>
      </w:r>
      <w:r w:rsidRPr="005B2351">
        <w:rPr>
          <w:rFonts w:ascii="Arial" w:eastAsia="Times New Roman" w:hAnsi="Arial" w:cs="Arial"/>
          <w:sz w:val="24"/>
          <w:szCs w:val="24"/>
          <w:lang w:eastAsia="lt-LT"/>
        </w:rPr>
        <w:t> </w:t>
      </w:r>
      <w:hyperlink r:id="rId8" w:history="1">
        <w:r w:rsidR="00A10E6C" w:rsidRPr="005B2351">
          <w:rPr>
            <w:rStyle w:val="Grietas"/>
            <w:rFonts w:ascii="Arial" w:hAnsi="Arial" w:cs="Arial"/>
            <w:sz w:val="24"/>
            <w:szCs w:val="24"/>
            <w:shd w:val="clear" w:color="auto" w:fill="E8EAED"/>
          </w:rPr>
          <w:t>Antikorupcijos vadovas verslui</w:t>
        </w:r>
      </w:hyperlink>
      <w:r w:rsidR="00DB607A" w:rsidRPr="005B2351">
        <w:rPr>
          <w:rFonts w:ascii="Arial" w:hAnsi="Arial" w:cs="Arial"/>
          <w:sz w:val="24"/>
          <w:szCs w:val="24"/>
        </w:rPr>
        <w:t xml:space="preserve"> (AVV).</w:t>
      </w:r>
      <w:r w:rsidR="0007589C" w:rsidRPr="005B2351">
        <w:rPr>
          <w:rFonts w:ascii="Arial" w:hAnsi="Arial" w:cs="Arial"/>
          <w:sz w:val="24"/>
          <w:szCs w:val="24"/>
        </w:rPr>
        <w:t xml:space="preserve"> Diskusiją organizuoja STT kartu su Kauno prekybos, pramonės ir amatų rūmais</w:t>
      </w:r>
      <w:r w:rsidR="00B259EF" w:rsidRPr="005B2351">
        <w:rPr>
          <w:rFonts w:ascii="Arial" w:hAnsi="Arial" w:cs="Arial"/>
          <w:sz w:val="24"/>
          <w:szCs w:val="24"/>
        </w:rPr>
        <w:t xml:space="preserve"> ir Kauno kolegija</w:t>
      </w:r>
      <w:r w:rsidR="0007589C" w:rsidRPr="005B2351">
        <w:rPr>
          <w:rFonts w:ascii="Arial" w:hAnsi="Arial" w:cs="Arial"/>
          <w:sz w:val="24"/>
          <w:szCs w:val="24"/>
        </w:rPr>
        <w:t>.</w:t>
      </w:r>
    </w:p>
    <w:p w:rsidR="00C81517" w:rsidRPr="005B2351" w:rsidRDefault="00D96783" w:rsidP="0033561E">
      <w:pPr>
        <w:tabs>
          <w:tab w:val="left" w:pos="9498"/>
        </w:tabs>
        <w:spacing w:after="150" w:line="240" w:lineRule="auto"/>
        <w:jc w:val="both"/>
        <w:rPr>
          <w:rFonts w:ascii="Arial" w:eastAsia="Times New Roman" w:hAnsi="Arial" w:cs="Arial"/>
          <w:color w:val="434343"/>
          <w:sz w:val="24"/>
          <w:szCs w:val="24"/>
          <w:lang w:eastAsia="lt-LT"/>
        </w:rPr>
      </w:pPr>
      <w:r w:rsidRPr="005B2351">
        <w:rPr>
          <w:rFonts w:ascii="Arial" w:eastAsia="Times New Roman" w:hAnsi="Arial" w:cs="Arial"/>
          <w:color w:val="434343"/>
          <w:sz w:val="24"/>
          <w:szCs w:val="24"/>
          <w:lang w:eastAsia="lt-LT"/>
        </w:rPr>
        <w:t>AVV parengtas STT iniciatyva, pagal Nacionalinę kovos su korupcija 2015–2025 metų programą. Jį rengiant reikšmingai prisidėjo Lietuvos atsakingo verslo asociacijos (LAVA), AB DNB banko, UAB „Ernst &amp; Young Baltic“, Vyriausiosios tarnybinės etikos komisijos, Teisingumo ministerijos, „</w:t>
      </w:r>
      <w:proofErr w:type="spellStart"/>
      <w:r w:rsidRPr="005B2351">
        <w:rPr>
          <w:rFonts w:ascii="Arial" w:eastAsia="Times New Roman" w:hAnsi="Arial" w:cs="Arial"/>
          <w:color w:val="434343"/>
          <w:sz w:val="24"/>
          <w:szCs w:val="24"/>
          <w:lang w:eastAsia="lt-LT"/>
        </w:rPr>
        <w:t>Transparency</w:t>
      </w:r>
      <w:proofErr w:type="spellEnd"/>
      <w:r w:rsidRPr="005B2351">
        <w:rPr>
          <w:rFonts w:ascii="Arial" w:eastAsia="Times New Roman" w:hAnsi="Arial" w:cs="Arial"/>
          <w:color w:val="434343"/>
          <w:sz w:val="24"/>
          <w:szCs w:val="24"/>
          <w:lang w:eastAsia="lt-LT"/>
        </w:rPr>
        <w:t xml:space="preserve"> International“ Lietuvos skyriaus, Nacionalinės antikorupcijos asociacijos, „Baltosios bangos“, UAB „Algoritmų sistemos“ atstovai, skirtingų sričių ekspertai, atsižvelg</w:t>
      </w:r>
      <w:r w:rsidR="007605CC" w:rsidRPr="005B2351">
        <w:rPr>
          <w:rFonts w:ascii="Arial" w:eastAsia="Times New Roman" w:hAnsi="Arial" w:cs="Arial"/>
          <w:color w:val="434343"/>
          <w:sz w:val="24"/>
          <w:szCs w:val="24"/>
          <w:lang w:eastAsia="lt-LT"/>
        </w:rPr>
        <w:t>dami</w:t>
      </w:r>
      <w:r w:rsidRPr="005B2351">
        <w:rPr>
          <w:rFonts w:ascii="Arial" w:eastAsia="Times New Roman" w:hAnsi="Arial" w:cs="Arial"/>
          <w:color w:val="434343"/>
          <w:sz w:val="24"/>
          <w:szCs w:val="24"/>
          <w:lang w:eastAsia="lt-LT"/>
        </w:rPr>
        <w:t xml:space="preserve"> į viešojo ir privataus sektoriaus patirtį kovojant su korupcija.</w:t>
      </w:r>
    </w:p>
    <w:p w:rsidR="00F8393B" w:rsidRPr="005B2351" w:rsidRDefault="00C81517" w:rsidP="007605CC">
      <w:pPr>
        <w:spacing w:after="150" w:line="240" w:lineRule="auto"/>
        <w:jc w:val="both"/>
        <w:rPr>
          <w:rFonts w:ascii="Arial" w:eastAsia="Times New Roman" w:hAnsi="Arial" w:cs="Arial"/>
          <w:color w:val="434343"/>
          <w:sz w:val="24"/>
          <w:szCs w:val="24"/>
          <w:lang w:eastAsia="lt-LT"/>
        </w:rPr>
      </w:pPr>
      <w:r w:rsidRPr="005B2351">
        <w:rPr>
          <w:rFonts w:ascii="Arial" w:eastAsia="Times New Roman" w:hAnsi="Arial" w:cs="Arial"/>
          <w:color w:val="434343"/>
          <w:sz w:val="24"/>
          <w:szCs w:val="24"/>
          <w:lang w:eastAsia="lt-LT"/>
        </w:rPr>
        <w:t>Diskusijoje bus apžvelgtos Ekonominio bendradarbiavimo ir plėtros organizacijos (EBPO) iniciatyvos, skatinančios skaidraus ir atsakingo verslo principų diegimą versle</w:t>
      </w:r>
      <w:r w:rsidR="00DE517F" w:rsidRPr="005B2351">
        <w:rPr>
          <w:rFonts w:ascii="Arial" w:eastAsia="Times New Roman" w:hAnsi="Arial" w:cs="Arial"/>
          <w:color w:val="434343"/>
          <w:sz w:val="24"/>
          <w:szCs w:val="24"/>
          <w:lang w:eastAsia="lt-LT"/>
        </w:rPr>
        <w:t xml:space="preserve">, aptariami įmonių etiško elgesio standartai, pateikiami gerosios praktikos pavyzdžiai ir rekomendacijos, kurios aktualios kuriant ir vystant korupcijai atsparų verslą. </w:t>
      </w:r>
      <w:r w:rsidR="00F8393B" w:rsidRPr="005B2351">
        <w:rPr>
          <w:rFonts w:ascii="Arial" w:eastAsia="Times New Roman" w:hAnsi="Arial" w:cs="Arial"/>
          <w:color w:val="434343"/>
          <w:sz w:val="24"/>
          <w:szCs w:val="24"/>
          <w:lang w:eastAsia="lt-LT"/>
        </w:rPr>
        <w:t>Patikimumas, gera reputacija ir skaidrus veikimas yra itin svarbūs</w:t>
      </w:r>
      <w:r w:rsidR="00623751">
        <w:rPr>
          <w:rFonts w:ascii="Arial" w:eastAsia="Times New Roman" w:hAnsi="Arial" w:cs="Arial"/>
          <w:color w:val="434343"/>
          <w:sz w:val="24"/>
          <w:szCs w:val="24"/>
          <w:lang w:eastAsia="lt-LT"/>
        </w:rPr>
        <w:t>,</w:t>
      </w:r>
      <w:r w:rsidR="00F8393B" w:rsidRPr="005B2351">
        <w:rPr>
          <w:rFonts w:ascii="Arial" w:eastAsia="Times New Roman" w:hAnsi="Arial" w:cs="Arial"/>
          <w:color w:val="434343"/>
          <w:sz w:val="24"/>
          <w:szCs w:val="24"/>
          <w:lang w:eastAsia="lt-LT"/>
        </w:rPr>
        <w:t xml:space="preserve"> siekiant vieno iš svarbiausių šalies strateginių tikslų – pilnateisės narystės EBPO. </w:t>
      </w:r>
    </w:p>
    <w:p w:rsidR="002911C1" w:rsidRPr="005B2351" w:rsidRDefault="001C5CF4" w:rsidP="002911C1">
      <w:pPr>
        <w:pStyle w:val="Sraopastraipa"/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  <w:color w:val="434343"/>
        </w:rPr>
      </w:pPr>
      <w:r w:rsidRPr="005B2351">
        <w:rPr>
          <w:rFonts w:ascii="Arial" w:hAnsi="Arial" w:cs="Arial"/>
          <w:b/>
          <w:color w:val="434343"/>
        </w:rPr>
        <w:t>Diskusija vyks</w:t>
      </w:r>
      <w:r w:rsidRPr="005B2351">
        <w:rPr>
          <w:rFonts w:ascii="Arial" w:hAnsi="Arial" w:cs="Arial"/>
          <w:color w:val="434343"/>
        </w:rPr>
        <w:t xml:space="preserve"> </w:t>
      </w:r>
      <w:r w:rsidR="00AD3E03" w:rsidRPr="005B2351">
        <w:rPr>
          <w:rFonts w:ascii="Arial" w:hAnsi="Arial" w:cs="Arial"/>
          <w:color w:val="434343"/>
        </w:rPr>
        <w:t>Kauno kolegijoje, Pramonės pr. 22, Kaunas, 407 auditorijoje.</w:t>
      </w:r>
    </w:p>
    <w:p w:rsidR="007364FA" w:rsidRPr="005B2351" w:rsidRDefault="00BE4A99" w:rsidP="002911C1">
      <w:pPr>
        <w:pStyle w:val="Sraopastraipa"/>
        <w:spacing w:before="100" w:beforeAutospacing="1" w:after="100" w:afterAutospacing="1"/>
        <w:jc w:val="both"/>
        <w:rPr>
          <w:rFonts w:ascii="Arial" w:hAnsi="Arial" w:cs="Arial"/>
          <w:color w:val="434343"/>
        </w:rPr>
      </w:pPr>
      <w:r w:rsidRPr="005B2351">
        <w:rPr>
          <w:rFonts w:ascii="Arial" w:hAnsi="Arial" w:cs="Arial"/>
          <w:b/>
          <w:color w:val="434343"/>
        </w:rPr>
        <w:t>Renginio pradžia</w:t>
      </w:r>
      <w:r w:rsidRPr="005B2351">
        <w:rPr>
          <w:rFonts w:ascii="Arial" w:hAnsi="Arial" w:cs="Arial"/>
          <w:color w:val="434343"/>
        </w:rPr>
        <w:t xml:space="preserve"> </w:t>
      </w:r>
      <w:r w:rsidR="00623751">
        <w:rPr>
          <w:rFonts w:ascii="Arial" w:hAnsi="Arial" w:cs="Arial"/>
          <w:color w:val="434343"/>
        </w:rPr>
        <w:t xml:space="preserve">– </w:t>
      </w:r>
      <w:r w:rsidRPr="005B2351">
        <w:rPr>
          <w:rFonts w:ascii="Arial" w:hAnsi="Arial" w:cs="Arial"/>
          <w:color w:val="434343"/>
        </w:rPr>
        <w:t>13.00 val. (dalyvių registracija nuo 12.30 val.), renginio pabaiga – 16.</w:t>
      </w:r>
      <w:r w:rsidR="00F7201B" w:rsidRPr="005B2351">
        <w:rPr>
          <w:rFonts w:ascii="Arial" w:hAnsi="Arial" w:cs="Arial"/>
          <w:color w:val="434343"/>
        </w:rPr>
        <w:t>40</w:t>
      </w:r>
      <w:r w:rsidRPr="005B2351">
        <w:rPr>
          <w:rFonts w:ascii="Arial" w:hAnsi="Arial" w:cs="Arial"/>
          <w:color w:val="434343"/>
        </w:rPr>
        <w:t xml:space="preserve"> val.</w:t>
      </w:r>
    </w:p>
    <w:p w:rsidR="005B2351" w:rsidRPr="005B2351" w:rsidRDefault="005B2351" w:rsidP="005B2351">
      <w:pPr>
        <w:pStyle w:val="Sraopastraipa"/>
        <w:spacing w:before="100" w:beforeAutospacing="1" w:after="100" w:afterAutospacing="1"/>
        <w:ind w:left="0"/>
        <w:jc w:val="both"/>
        <w:rPr>
          <w:rFonts w:ascii="Arial" w:hAnsi="Arial" w:cs="Arial"/>
          <w:b/>
          <w:color w:val="434343"/>
        </w:rPr>
      </w:pPr>
    </w:p>
    <w:p w:rsidR="005B2351" w:rsidRPr="005B2351" w:rsidRDefault="005B2351" w:rsidP="005B2351">
      <w:pPr>
        <w:pStyle w:val="Sraopastraipa"/>
        <w:spacing w:before="100" w:beforeAutospacing="1" w:after="100" w:afterAutospacing="1"/>
        <w:ind w:left="0"/>
        <w:jc w:val="both"/>
        <w:rPr>
          <w:rFonts w:ascii="Arial" w:hAnsi="Arial" w:cs="Arial"/>
          <w:color w:val="434343"/>
        </w:rPr>
      </w:pPr>
      <w:r w:rsidRPr="005B2351">
        <w:rPr>
          <w:rFonts w:ascii="Arial" w:hAnsi="Arial" w:cs="Arial"/>
          <w:color w:val="434343"/>
        </w:rPr>
        <w:t>Maloniai prašome registruotis iki lapkričio 13 d.</w:t>
      </w:r>
      <w:bookmarkStart w:id="0" w:name="_GoBack"/>
      <w:bookmarkEnd w:id="0"/>
      <w:r w:rsidRPr="005B2351">
        <w:rPr>
          <w:rFonts w:ascii="Arial" w:hAnsi="Arial" w:cs="Arial"/>
          <w:color w:val="434343"/>
        </w:rPr>
        <w:t xml:space="preserve"> Kauno prekybos, pramonės ir amatų rūmų tinklapyje adresu:</w:t>
      </w:r>
    </w:p>
    <w:p w:rsidR="005B2351" w:rsidRPr="005B2351" w:rsidRDefault="00D036CF" w:rsidP="005B2351">
      <w:pPr>
        <w:pStyle w:val="Sraopastraipa"/>
        <w:spacing w:before="100" w:beforeAutospacing="1" w:after="100" w:afterAutospacing="1"/>
        <w:ind w:left="0"/>
        <w:jc w:val="both"/>
        <w:rPr>
          <w:rFonts w:ascii="Arial" w:hAnsi="Arial" w:cs="Arial"/>
          <w:color w:val="434343"/>
        </w:rPr>
      </w:pPr>
      <w:hyperlink r:id="rId9" w:history="1">
        <w:r w:rsidR="005B2351" w:rsidRPr="005B2351">
          <w:rPr>
            <w:rStyle w:val="Hipersaitas"/>
            <w:rFonts w:ascii="Arial" w:hAnsi="Arial" w:cs="Arial"/>
          </w:rPr>
          <w:t>http://chamber.lt/LT/Pradzia/Paslaugos/Renginiai/Diskusija-Kodel-verta-kurti-korupcijai-atsparia-aplinka-versle</w:t>
        </w:r>
      </w:hyperlink>
      <w:r w:rsidR="005B2351" w:rsidRPr="005B2351">
        <w:rPr>
          <w:rFonts w:ascii="Arial" w:hAnsi="Arial" w:cs="Arial"/>
          <w:color w:val="434343"/>
        </w:rPr>
        <w:t>.</w:t>
      </w:r>
    </w:p>
    <w:p w:rsidR="005B2351" w:rsidRPr="005B2351" w:rsidRDefault="005B2351" w:rsidP="005B2351">
      <w:pPr>
        <w:pStyle w:val="Sraopastraipa"/>
        <w:spacing w:before="100" w:beforeAutospacing="1" w:after="100" w:afterAutospacing="1"/>
        <w:ind w:left="0"/>
        <w:jc w:val="both"/>
        <w:rPr>
          <w:rFonts w:ascii="Arial" w:hAnsi="Arial" w:cs="Arial"/>
          <w:color w:val="434343"/>
        </w:rPr>
      </w:pPr>
    </w:p>
    <w:p w:rsidR="007364FA" w:rsidRPr="002911C1" w:rsidRDefault="007364FA" w:rsidP="002911C1">
      <w:pPr>
        <w:pStyle w:val="Sraopastraipa"/>
        <w:spacing w:before="100" w:beforeAutospacing="1" w:after="100" w:afterAutospacing="1"/>
        <w:jc w:val="both"/>
        <w:rPr>
          <w:rFonts w:ascii="Arial" w:hAnsi="Arial" w:cs="Arial"/>
          <w:color w:val="434343"/>
          <w:sz w:val="20"/>
          <w:szCs w:val="20"/>
        </w:rPr>
      </w:pPr>
    </w:p>
    <w:p w:rsidR="00BE4A99" w:rsidRDefault="002358F3" w:rsidP="001C5CF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343"/>
          <w:sz w:val="20"/>
          <w:szCs w:val="20"/>
          <w:lang w:eastAsia="lt-LT"/>
        </w:rPr>
      </w:pPr>
      <w:r>
        <w:rPr>
          <w:rFonts w:ascii="Arial" w:eastAsia="Times New Roman" w:hAnsi="Arial" w:cs="Arial"/>
          <w:color w:val="434343"/>
          <w:sz w:val="20"/>
          <w:szCs w:val="20"/>
          <w:lang w:eastAsia="lt-LT"/>
        </w:rPr>
        <w:t xml:space="preserve">                       </w:t>
      </w:r>
    </w:p>
    <w:p w:rsidR="00BE4A99" w:rsidRDefault="001C1229" w:rsidP="001C5CF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343"/>
          <w:sz w:val="20"/>
          <w:szCs w:val="20"/>
          <w:lang w:eastAsia="lt-LT"/>
        </w:rPr>
      </w:pPr>
      <w:r>
        <w:rPr>
          <w:noProof/>
          <w:lang w:eastAsia="lt-LT"/>
        </w:rPr>
        <w:drawing>
          <wp:anchor distT="0" distB="0" distL="114300" distR="114300" simplePos="0" relativeHeight="251659264" behindDoc="1" locked="0" layoutInCell="1" allowOverlap="1" wp14:anchorId="368D3FBB" wp14:editId="63D2C744">
            <wp:simplePos x="0" y="0"/>
            <wp:positionH relativeFrom="column">
              <wp:posOffset>309144</wp:posOffset>
            </wp:positionH>
            <wp:positionV relativeFrom="paragraph">
              <wp:posOffset>8585</wp:posOffset>
            </wp:positionV>
            <wp:extent cx="666164" cy="678105"/>
            <wp:effectExtent l="0" t="0" r="635" b="8255"/>
            <wp:wrapTight wrapText="bothSides">
              <wp:wrapPolygon edited="0">
                <wp:start x="0" y="0"/>
                <wp:lineTo x="0" y="21256"/>
                <wp:lineTo x="21003" y="21256"/>
                <wp:lineTo x="21003" y="0"/>
                <wp:lineTo x="0" y="0"/>
              </wp:wrapPolygon>
            </wp:wrapTight>
            <wp:docPr id="233" name="Paveikslėlis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64" cy="678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73F2">
        <w:rPr>
          <w:rFonts w:ascii="Arial" w:eastAsia="Times New Roman" w:hAnsi="Arial" w:cs="Arial"/>
          <w:color w:val="434343"/>
          <w:sz w:val="20"/>
          <w:szCs w:val="20"/>
          <w:lang w:eastAsia="lt-LT"/>
        </w:rPr>
        <w:t xml:space="preserve">                  </w:t>
      </w:r>
      <w:r w:rsidR="00D973F2">
        <w:rPr>
          <w:rFonts w:ascii="Arial" w:eastAsia="Times New Roman" w:hAnsi="Arial" w:cs="Arial"/>
          <w:noProof/>
          <w:color w:val="434343"/>
          <w:sz w:val="20"/>
          <w:szCs w:val="20"/>
        </w:rPr>
        <w:t xml:space="preserve">  </w:t>
      </w:r>
      <w:r w:rsidR="00D973F2">
        <w:rPr>
          <w:rFonts w:ascii="Arial" w:eastAsia="Times New Roman" w:hAnsi="Arial" w:cs="Arial"/>
          <w:noProof/>
          <w:color w:val="434343"/>
          <w:sz w:val="20"/>
          <w:szCs w:val="20"/>
          <w:lang w:eastAsia="lt-LT"/>
        </w:rPr>
        <w:drawing>
          <wp:inline distT="0" distB="0" distL="0" distR="0" wp14:anchorId="088A85A3" wp14:editId="4535767C">
            <wp:extent cx="1507193" cy="652780"/>
            <wp:effectExtent l="0" t="0" r="0" b="0"/>
            <wp:docPr id="6" name="Paveikslėlis 6" descr="C:\Users\dainap\AppData\Local\Microsoft\Windows\INetCache\Content.Word\KPPAR-logo-LT_horizont_medi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ainap\AppData\Local\Microsoft\Windows\INetCache\Content.Word\KPPAR-logo-LT_horizont_mediu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169" cy="653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73F2">
        <w:rPr>
          <w:rFonts w:ascii="Times New Roman" w:eastAsia="Times New Roman" w:hAnsi="Times New Roman" w:cs="Times New Roman"/>
          <w:bCs/>
          <w:noProof/>
          <w:color w:val="31849B"/>
          <w:sz w:val="16"/>
          <w:szCs w:val="16"/>
        </w:rPr>
        <w:t xml:space="preserve">                                     </w:t>
      </w:r>
      <w:r w:rsidR="00D973F2">
        <w:rPr>
          <w:rFonts w:ascii="Times New Roman" w:eastAsia="Times New Roman" w:hAnsi="Times New Roman" w:cs="Times New Roman"/>
          <w:bCs/>
          <w:noProof/>
          <w:color w:val="31849B"/>
          <w:sz w:val="16"/>
          <w:szCs w:val="16"/>
          <w:lang w:eastAsia="lt-LT"/>
        </w:rPr>
        <w:drawing>
          <wp:inline distT="0" distB="0" distL="0" distR="0" wp14:anchorId="7AD91ABE" wp14:editId="75E3F1F7">
            <wp:extent cx="1324052" cy="726994"/>
            <wp:effectExtent l="0" t="0" r="0" b="0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391" cy="7381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4A99" w:rsidRDefault="00BE4A99" w:rsidP="001C5CF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4343"/>
          <w:sz w:val="20"/>
          <w:szCs w:val="20"/>
          <w:lang w:eastAsia="lt-LT"/>
        </w:rPr>
      </w:pPr>
    </w:p>
    <w:sectPr w:rsidR="00BE4A99" w:rsidSect="00D973F2">
      <w:footerReference w:type="default" r:id="rId13"/>
      <w:pgSz w:w="11906" w:h="16838"/>
      <w:pgMar w:top="1701" w:right="567" w:bottom="1134" w:left="1701" w:header="567" w:footer="154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6CF" w:rsidRDefault="00D036CF" w:rsidP="002358F3">
      <w:pPr>
        <w:spacing w:after="0" w:line="240" w:lineRule="auto"/>
      </w:pPr>
      <w:r>
        <w:separator/>
      </w:r>
    </w:p>
  </w:endnote>
  <w:endnote w:type="continuationSeparator" w:id="0">
    <w:p w:rsidR="00D036CF" w:rsidRDefault="00D036CF" w:rsidP="00235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8F3" w:rsidRDefault="0014407C">
    <w:pPr>
      <w:pStyle w:val="Porat"/>
    </w:pPr>
    <w:r w:rsidRPr="009B61C4">
      <w:rPr>
        <w:rFonts w:ascii="Times New Roman" w:eastAsia="Times New Roman" w:hAnsi="Times New Roman" w:cs="Times New Roman"/>
        <w:noProof/>
        <w:sz w:val="20"/>
        <w:szCs w:val="20"/>
        <w:lang w:eastAsia="lt-LT"/>
      </w:rPr>
      <w:drawing>
        <wp:anchor distT="0" distB="0" distL="114300" distR="114300" simplePos="0" relativeHeight="251669504" behindDoc="0" locked="0" layoutInCell="1" allowOverlap="1" wp14:anchorId="504C6CE3" wp14:editId="1EFA1390">
          <wp:simplePos x="0" y="0"/>
          <wp:positionH relativeFrom="column">
            <wp:posOffset>3652799</wp:posOffset>
          </wp:positionH>
          <wp:positionV relativeFrom="paragraph">
            <wp:posOffset>485436</wp:posOffset>
          </wp:positionV>
          <wp:extent cx="1375258" cy="509761"/>
          <wp:effectExtent l="0" t="0" r="0" b="5080"/>
          <wp:wrapNone/>
          <wp:docPr id="236" name="Paveikslėlis 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731" cy="5169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73F2">
      <w:rPr>
        <w:noProof/>
        <w:lang w:eastAsia="lt-LT"/>
      </w:rPr>
      <w:drawing>
        <wp:anchor distT="0" distB="0" distL="114300" distR="114300" simplePos="0" relativeHeight="251667456" behindDoc="0" locked="0" layoutInCell="1" allowOverlap="1" wp14:anchorId="1A2E8F7C" wp14:editId="074354B4">
          <wp:simplePos x="0" y="0"/>
          <wp:positionH relativeFrom="margin">
            <wp:posOffset>511530</wp:posOffset>
          </wp:positionH>
          <wp:positionV relativeFrom="paragraph">
            <wp:posOffset>518388</wp:posOffset>
          </wp:positionV>
          <wp:extent cx="1122680" cy="471170"/>
          <wp:effectExtent l="0" t="0" r="1270" b="5080"/>
          <wp:wrapSquare wrapText="bothSides"/>
          <wp:docPr id="3" name="Paveikslėlis 3" descr="Įterptasis vaizda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Įterptasis vaizdas 1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680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73F2">
      <w:rPr>
        <w:noProof/>
        <w:lang w:eastAsia="lt-LT"/>
      </w:rPr>
      <w:drawing>
        <wp:anchor distT="0" distB="0" distL="114300" distR="114300" simplePos="0" relativeHeight="251659264" behindDoc="0" locked="0" layoutInCell="1" allowOverlap="1" wp14:anchorId="2F61E02B" wp14:editId="58E19FFF">
          <wp:simplePos x="0" y="0"/>
          <wp:positionH relativeFrom="column">
            <wp:posOffset>1864715</wp:posOffset>
          </wp:positionH>
          <wp:positionV relativeFrom="paragraph">
            <wp:posOffset>570230</wp:posOffset>
          </wp:positionV>
          <wp:extent cx="1470835" cy="467995"/>
          <wp:effectExtent l="0" t="0" r="0" b="8255"/>
          <wp:wrapNone/>
          <wp:docPr id="238" name="Paveikslėlis 2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etuvos verslo konfederacija LT.jpg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552" b="30981"/>
                  <a:stretch/>
                </pic:blipFill>
                <pic:spPr bwMode="auto">
                  <a:xfrm>
                    <a:off x="0" y="0"/>
                    <a:ext cx="1470835" cy="467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73F2">
      <w:rPr>
        <w:rFonts w:ascii="Times New Roman" w:eastAsia="Times New Roman" w:hAnsi="Times New Roman" w:cs="Times New Roman"/>
        <w:b/>
        <w:bCs/>
        <w:noProof/>
        <w:lang w:eastAsia="lt-LT"/>
      </w:rPr>
      <w:drawing>
        <wp:anchor distT="0" distB="0" distL="114300" distR="114300" simplePos="0" relativeHeight="251661312" behindDoc="0" locked="0" layoutInCell="1" allowOverlap="1" wp14:anchorId="1B485C90" wp14:editId="4213CF23">
          <wp:simplePos x="0" y="0"/>
          <wp:positionH relativeFrom="column">
            <wp:posOffset>1542949</wp:posOffset>
          </wp:positionH>
          <wp:positionV relativeFrom="paragraph">
            <wp:posOffset>-6985</wp:posOffset>
          </wp:positionV>
          <wp:extent cx="819150" cy="420476"/>
          <wp:effectExtent l="0" t="0" r="0" b="0"/>
          <wp:wrapNone/>
          <wp:docPr id="239" name="Paveikslėlis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" name="logo ifpa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4204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73F2" w:rsidRPr="00D40D2A">
      <w:rPr>
        <w:rFonts w:ascii="Open Sans" w:hAnsi="Open Sans"/>
        <w:noProof/>
        <w:color w:val="000000"/>
        <w:sz w:val="54"/>
        <w:szCs w:val="54"/>
        <w:lang w:eastAsia="lt-LT"/>
      </w:rPr>
      <w:drawing>
        <wp:anchor distT="0" distB="0" distL="114300" distR="114300" simplePos="0" relativeHeight="251665408" behindDoc="0" locked="0" layoutInCell="1" allowOverlap="1" wp14:anchorId="00F4A2D3" wp14:editId="44173B7D">
          <wp:simplePos x="0" y="0"/>
          <wp:positionH relativeFrom="column">
            <wp:posOffset>4468800</wp:posOffset>
          </wp:positionH>
          <wp:positionV relativeFrom="paragraph">
            <wp:posOffset>6985</wp:posOffset>
          </wp:positionV>
          <wp:extent cx="1194389" cy="351790"/>
          <wp:effectExtent l="0" t="0" r="6350" b="0"/>
          <wp:wrapNone/>
          <wp:docPr id="1" name="Paveikslėlis 1" descr="C:\Users\RitaSi\Desktop\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itaSi\Desktop\untitled.pn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389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73F2">
      <w:rPr>
        <w:noProof/>
        <w:lang w:eastAsia="lt-LT"/>
      </w:rPr>
      <w:drawing>
        <wp:anchor distT="0" distB="0" distL="114300" distR="114300" simplePos="0" relativeHeight="251663360" behindDoc="0" locked="0" layoutInCell="1" allowOverlap="1" wp14:anchorId="4FCEEABF" wp14:editId="501077B4">
          <wp:simplePos x="0" y="0"/>
          <wp:positionH relativeFrom="margin">
            <wp:posOffset>2784754</wp:posOffset>
          </wp:positionH>
          <wp:positionV relativeFrom="paragraph">
            <wp:posOffset>-26</wp:posOffset>
          </wp:positionV>
          <wp:extent cx="1228725" cy="409575"/>
          <wp:effectExtent l="0" t="0" r="9525" b="9525"/>
          <wp:wrapNone/>
          <wp:docPr id="241" name="Paveikslėlis 2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" name="logo2 banga.pn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58F3">
      <w:t xml:space="preserve"> </w:t>
    </w:r>
    <w:r w:rsidR="00D973F2">
      <w:rPr>
        <w:rFonts w:ascii="Times New Roman" w:hAnsi="Times New Roman"/>
        <w:noProof/>
        <w:color w:val="000000"/>
        <w:sz w:val="24"/>
        <w:szCs w:val="24"/>
        <w:lang w:eastAsia="lt-LT"/>
      </w:rPr>
      <w:drawing>
        <wp:inline distT="0" distB="0" distL="0" distR="0" wp14:anchorId="068091B1" wp14:editId="0D61F5D7">
          <wp:extent cx="1122514" cy="270662"/>
          <wp:effectExtent l="0" t="0" r="1905" b="0"/>
          <wp:docPr id="2" name="Paveikslėlis 2" descr="TGSbalt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GSbaltic"/>
                  <pic:cNvPicPr>
                    <a:picLocks noChangeAspect="1" noChangeArrowheads="1"/>
                  </pic:cNvPicPr>
                </pic:nvPicPr>
                <pic:blipFill>
                  <a:blip r:embed="rId8" r:link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564" cy="305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358F3"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6CF" w:rsidRDefault="00D036CF" w:rsidP="002358F3">
      <w:pPr>
        <w:spacing w:after="0" w:line="240" w:lineRule="auto"/>
      </w:pPr>
      <w:r>
        <w:separator/>
      </w:r>
    </w:p>
  </w:footnote>
  <w:footnote w:type="continuationSeparator" w:id="0">
    <w:p w:rsidR="00D036CF" w:rsidRDefault="00D036CF" w:rsidP="00235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CD5D31"/>
    <w:multiLevelType w:val="multilevel"/>
    <w:tmpl w:val="E91A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CE0B97"/>
    <w:multiLevelType w:val="hybridMultilevel"/>
    <w:tmpl w:val="A9861B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677B5"/>
    <w:multiLevelType w:val="hybridMultilevel"/>
    <w:tmpl w:val="4BC658A6"/>
    <w:lvl w:ilvl="0" w:tplc="61B016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C6992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68D1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14B9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20D00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E0B8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5C79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9E27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F00D1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AD0"/>
    <w:rsid w:val="000517CA"/>
    <w:rsid w:val="0007589C"/>
    <w:rsid w:val="000C7F6C"/>
    <w:rsid w:val="001139DE"/>
    <w:rsid w:val="0014407C"/>
    <w:rsid w:val="001B6193"/>
    <w:rsid w:val="001C1229"/>
    <w:rsid w:val="001C5CF4"/>
    <w:rsid w:val="001E10B9"/>
    <w:rsid w:val="002358F3"/>
    <w:rsid w:val="00252820"/>
    <w:rsid w:val="002911C1"/>
    <w:rsid w:val="002F0AA7"/>
    <w:rsid w:val="0033561E"/>
    <w:rsid w:val="004002BE"/>
    <w:rsid w:val="004B4B24"/>
    <w:rsid w:val="004C6B68"/>
    <w:rsid w:val="00521D49"/>
    <w:rsid w:val="005B2351"/>
    <w:rsid w:val="005D448F"/>
    <w:rsid w:val="00623751"/>
    <w:rsid w:val="006379B2"/>
    <w:rsid w:val="00644860"/>
    <w:rsid w:val="006611A0"/>
    <w:rsid w:val="00683CE0"/>
    <w:rsid w:val="00692EEE"/>
    <w:rsid w:val="00734A5E"/>
    <w:rsid w:val="007364FA"/>
    <w:rsid w:val="00743A8B"/>
    <w:rsid w:val="00750AD0"/>
    <w:rsid w:val="007605CC"/>
    <w:rsid w:val="007627AE"/>
    <w:rsid w:val="009A5791"/>
    <w:rsid w:val="009F13F5"/>
    <w:rsid w:val="00A10E6C"/>
    <w:rsid w:val="00A54C05"/>
    <w:rsid w:val="00AA2EDD"/>
    <w:rsid w:val="00AD3E03"/>
    <w:rsid w:val="00B259EF"/>
    <w:rsid w:val="00BA4679"/>
    <w:rsid w:val="00BE4A99"/>
    <w:rsid w:val="00C81517"/>
    <w:rsid w:val="00D036CF"/>
    <w:rsid w:val="00D34D81"/>
    <w:rsid w:val="00D810A6"/>
    <w:rsid w:val="00D96783"/>
    <w:rsid w:val="00D973F2"/>
    <w:rsid w:val="00DB607A"/>
    <w:rsid w:val="00DE517F"/>
    <w:rsid w:val="00DF4CCD"/>
    <w:rsid w:val="00E36A5C"/>
    <w:rsid w:val="00EA0AEC"/>
    <w:rsid w:val="00F7201B"/>
    <w:rsid w:val="00F7712F"/>
    <w:rsid w:val="00F8393B"/>
    <w:rsid w:val="00FC5E4C"/>
    <w:rsid w:val="00FE0274"/>
    <w:rsid w:val="00FE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6D43DF"/>
  <w15:chartTrackingRefBased/>
  <w15:docId w15:val="{AF9A5432-1D22-4153-BFD0-9E256859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9A5791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1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11A0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semiHidden/>
    <w:unhideWhenUsed/>
    <w:rsid w:val="00661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6611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358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358F3"/>
  </w:style>
  <w:style w:type="paragraph" w:styleId="Porat">
    <w:name w:val="footer"/>
    <w:basedOn w:val="prastasis"/>
    <w:link w:val="PoratDiagrama"/>
    <w:uiPriority w:val="99"/>
    <w:unhideWhenUsed/>
    <w:rsid w:val="002358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358F3"/>
  </w:style>
  <w:style w:type="character" w:styleId="Grietas">
    <w:name w:val="Strong"/>
    <w:basedOn w:val="Numatytasispastraiposriftas"/>
    <w:uiPriority w:val="22"/>
    <w:qFormat/>
    <w:rsid w:val="00A10E6C"/>
    <w:rPr>
      <w:b/>
      <w:bCs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83C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011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986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36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vv.stt.l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chamber.lt/LT/Pradzia/Paslaugos/Renginiai/Diskusija-Kodel-verta-kurti-korupcijai-atsparia-aplinka-versl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cid:ii_15f682ecbb8ee5a7" TargetMode="External"/><Relationship Id="rId7" Type="http://schemas.openxmlformats.org/officeDocument/2006/relationships/image" Target="media/image9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jpeg"/><Relationship Id="rId9" Type="http://schemas.openxmlformats.org/officeDocument/2006/relationships/image" Target="cid:image001.png@01D34D83.22EB8030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DC067-4E23-4EE3-9688-18ED61325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1360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Paštuolienė</dc:creator>
  <cp:keywords/>
  <dc:description/>
  <cp:lastModifiedBy>Kristina Leonaviciene</cp:lastModifiedBy>
  <cp:revision>2</cp:revision>
  <cp:lastPrinted>2017-10-26T07:54:00Z</cp:lastPrinted>
  <dcterms:created xsi:type="dcterms:W3CDTF">2017-11-06T14:08:00Z</dcterms:created>
  <dcterms:modified xsi:type="dcterms:W3CDTF">2017-11-06T14:08:00Z</dcterms:modified>
</cp:coreProperties>
</file>