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7B31" w14:textId="77777777" w:rsidR="00C92E36" w:rsidRPr="006641FD" w:rsidRDefault="00C92E36" w:rsidP="00C92E36">
      <w:pPr>
        <w:ind w:left="6480"/>
        <w:jc w:val="both"/>
        <w:rPr>
          <w:lang w:val="lt-LT" w:eastAsia="lt-LT"/>
        </w:rPr>
      </w:pPr>
      <w:r w:rsidRPr="006641FD">
        <w:rPr>
          <w:rFonts w:cs="Tahoma"/>
          <w:lang w:val="lt-LT" w:eastAsia="lt-LT"/>
        </w:rPr>
        <w:t>Birštono savivaldybės vaikų vasaros</w:t>
      </w:r>
      <w:r w:rsidRPr="006641FD">
        <w:rPr>
          <w:lang w:val="lt-LT"/>
        </w:rPr>
        <w:t xml:space="preserve">   poilsio organizavimo tvarkos aprašo</w:t>
      </w:r>
    </w:p>
    <w:p w14:paraId="1D37DC4C" w14:textId="77777777" w:rsidR="00C92E36" w:rsidRPr="006641FD" w:rsidRDefault="00C92E36" w:rsidP="00C92E36">
      <w:pPr>
        <w:shd w:val="clear" w:color="auto" w:fill="FFFFFF"/>
        <w:tabs>
          <w:tab w:val="left" w:pos="5103"/>
          <w:tab w:val="left" w:pos="6521"/>
        </w:tabs>
        <w:rPr>
          <w:kern w:val="2"/>
          <w:lang w:val="lt-LT" w:eastAsia="lt-LT"/>
        </w:rPr>
      </w:pPr>
      <w:r w:rsidRPr="006641FD">
        <w:rPr>
          <w:color w:val="FF0000"/>
          <w:lang w:val="lt-LT" w:eastAsia="lt-LT"/>
        </w:rPr>
        <w:tab/>
        <w:t xml:space="preserve">                       </w:t>
      </w:r>
      <w:r w:rsidRPr="006641FD">
        <w:rPr>
          <w:spacing w:val="-5"/>
          <w:lang w:val="lt-LT" w:eastAsia="lt-LT"/>
        </w:rPr>
        <w:t>4 priedas</w:t>
      </w:r>
    </w:p>
    <w:p w14:paraId="030B0CC1" w14:textId="77777777" w:rsidR="00C92E36" w:rsidRPr="006641FD" w:rsidRDefault="00C92E36" w:rsidP="00C92E36">
      <w:pPr>
        <w:ind w:left="5812"/>
        <w:jc w:val="both"/>
        <w:rPr>
          <w:color w:val="FF0000"/>
          <w:highlight w:val="yellow"/>
          <w:lang w:val="lt-LT"/>
        </w:rPr>
      </w:pPr>
    </w:p>
    <w:p w14:paraId="59F503FB" w14:textId="77777777" w:rsidR="00C92E36" w:rsidRPr="006641FD" w:rsidRDefault="00C92E36" w:rsidP="00C92E36">
      <w:pPr>
        <w:pStyle w:val="prastasiniatinklio"/>
        <w:spacing w:before="0" w:beforeAutospacing="0" w:after="0" w:afterAutospacing="0" w:line="360" w:lineRule="auto"/>
        <w:jc w:val="both"/>
        <w:rPr>
          <w:b/>
          <w:lang w:val="lt-LT"/>
        </w:rPr>
      </w:pPr>
      <w:r w:rsidRPr="006641FD">
        <w:rPr>
          <w:b/>
          <w:lang w:val="lt-LT" w:eastAsia="lt-LT"/>
        </w:rPr>
        <w:t>(</w:t>
      </w:r>
      <w:r w:rsidRPr="006641FD">
        <w:rPr>
          <w:b/>
          <w:lang w:val="lt-LT"/>
        </w:rPr>
        <w:t>Birštono savivaldybės vaikų vasaros poilsio organizavimo programos lėšų naudojimo sutarties forma)</w:t>
      </w:r>
    </w:p>
    <w:p w14:paraId="27A6930C" w14:textId="77777777" w:rsidR="00C92E36" w:rsidRPr="006641FD" w:rsidRDefault="00C92E36" w:rsidP="00C92E36">
      <w:pPr>
        <w:jc w:val="both"/>
        <w:rPr>
          <w:b/>
          <w:caps/>
          <w:color w:val="FF0000"/>
          <w:lang w:val="lt-LT"/>
        </w:rPr>
      </w:pPr>
    </w:p>
    <w:p w14:paraId="3C63FC31" w14:textId="77777777" w:rsidR="00C92E36" w:rsidRPr="006641FD" w:rsidRDefault="00C92E36" w:rsidP="00C92E36">
      <w:pPr>
        <w:jc w:val="center"/>
        <w:rPr>
          <w:b/>
          <w:lang w:val="lt-LT"/>
        </w:rPr>
      </w:pPr>
      <w:r w:rsidRPr="006641FD">
        <w:rPr>
          <w:b/>
          <w:lang w:val="lt-LT"/>
        </w:rPr>
        <w:t>LĖŠŲ NAUDOJIMO SUTARTIS</w:t>
      </w:r>
    </w:p>
    <w:p w14:paraId="62CEAC8E" w14:textId="77777777" w:rsidR="00C92E36" w:rsidRPr="006641FD" w:rsidRDefault="00C92E36" w:rsidP="00C92E36">
      <w:pPr>
        <w:jc w:val="center"/>
        <w:rPr>
          <w:b/>
          <w:lang w:val="lt-LT"/>
        </w:rPr>
      </w:pPr>
    </w:p>
    <w:p w14:paraId="2DBEABBD" w14:textId="77777777" w:rsidR="00C92E36" w:rsidRPr="006641FD" w:rsidRDefault="00C92E36" w:rsidP="00C92E36">
      <w:pPr>
        <w:jc w:val="center"/>
        <w:rPr>
          <w:b/>
          <w:lang w:val="lt-LT"/>
        </w:rPr>
      </w:pPr>
    </w:p>
    <w:p w14:paraId="06CF3792" w14:textId="77777777" w:rsidR="00C92E36" w:rsidRPr="006641FD" w:rsidRDefault="00C92E36" w:rsidP="00C92E36">
      <w:pPr>
        <w:keepNext/>
        <w:jc w:val="center"/>
        <w:outlineLvl w:val="1"/>
        <w:rPr>
          <w:lang w:val="lt-LT"/>
        </w:rPr>
      </w:pPr>
      <w:r w:rsidRPr="006641FD">
        <w:rPr>
          <w:lang w:val="lt-LT"/>
        </w:rPr>
        <w:t>20____ m. _______________   _____    d.  Nr. _____________</w:t>
      </w:r>
    </w:p>
    <w:p w14:paraId="5693A192" w14:textId="77777777" w:rsidR="00C92E36" w:rsidRPr="006641FD" w:rsidRDefault="00C92E36" w:rsidP="00C92E36">
      <w:pPr>
        <w:jc w:val="center"/>
        <w:rPr>
          <w:lang w:val="lt-LT"/>
        </w:rPr>
      </w:pPr>
      <w:r w:rsidRPr="006641FD">
        <w:rPr>
          <w:lang w:val="lt-LT"/>
        </w:rPr>
        <w:t>Birštonas</w:t>
      </w:r>
    </w:p>
    <w:p w14:paraId="78AA4D74" w14:textId="77777777" w:rsidR="00C92E36" w:rsidRPr="006641FD" w:rsidRDefault="00C92E36" w:rsidP="00C92E36">
      <w:pPr>
        <w:ind w:firstLine="720"/>
        <w:jc w:val="center"/>
        <w:rPr>
          <w:lang w:val="lt-LT"/>
        </w:rPr>
      </w:pPr>
    </w:p>
    <w:p w14:paraId="386A5F2A" w14:textId="77777777" w:rsidR="00C92E36" w:rsidRPr="006641FD" w:rsidRDefault="00C92E36" w:rsidP="00C92E36">
      <w:pPr>
        <w:ind w:firstLine="720"/>
        <w:jc w:val="both"/>
        <w:rPr>
          <w:lang w:val="lt-LT"/>
        </w:rPr>
      </w:pPr>
      <w:r w:rsidRPr="006641FD">
        <w:rPr>
          <w:b/>
          <w:lang w:val="lt-LT"/>
        </w:rPr>
        <w:t>Birštono savivaldybės administracija (toliau – Administracija</w:t>
      </w:r>
      <w:r w:rsidRPr="006641FD">
        <w:rPr>
          <w:lang w:val="lt-LT"/>
        </w:rPr>
        <w:t>), atstovaujama Administracijos direktoriaus________________________________, veikiančio pagal Birštono savivaldybės administracijos nuostatus, ir</w:t>
      </w:r>
      <w:r w:rsidRPr="006641FD">
        <w:rPr>
          <w:i/>
          <w:lang w:val="lt-LT"/>
        </w:rPr>
        <w:t xml:space="preserve"> </w:t>
      </w:r>
      <w:r w:rsidRPr="006641FD">
        <w:rPr>
          <w:i/>
          <w:u w:val="single"/>
          <w:lang w:val="lt-LT"/>
        </w:rPr>
        <w:t xml:space="preserve"> teikėjo pavadinimas, kodas</w:t>
      </w:r>
      <w:r w:rsidRPr="006641FD">
        <w:rPr>
          <w:lang w:val="lt-LT"/>
        </w:rPr>
        <w:t xml:space="preserve">,   </w:t>
      </w:r>
      <w:r w:rsidRPr="006641FD">
        <w:rPr>
          <w:i/>
          <w:u w:val="single"/>
          <w:lang w:val="lt-LT"/>
        </w:rPr>
        <w:t>vardas, pavardė, veikiančio</w:t>
      </w:r>
      <w:r w:rsidRPr="006641FD">
        <w:rPr>
          <w:b/>
          <w:i/>
          <w:u w:val="single"/>
          <w:lang w:val="lt-LT"/>
        </w:rPr>
        <w:t xml:space="preserve"> </w:t>
      </w:r>
      <w:r w:rsidRPr="006641FD">
        <w:rPr>
          <w:i/>
          <w:u w:val="single"/>
          <w:lang w:val="lt-LT"/>
        </w:rPr>
        <w:t>pagal………….)</w:t>
      </w:r>
      <w:r w:rsidRPr="006641FD">
        <w:rPr>
          <w:b/>
          <w:i/>
          <w:lang w:val="lt-LT"/>
        </w:rPr>
        <w:t xml:space="preserve"> </w:t>
      </w:r>
      <w:r w:rsidRPr="006641FD">
        <w:rPr>
          <w:b/>
          <w:lang w:val="lt-LT"/>
        </w:rPr>
        <w:t>(toliau – Teikėjas</w:t>
      </w:r>
      <w:r w:rsidRPr="006641FD">
        <w:rPr>
          <w:lang w:val="lt-LT"/>
        </w:rPr>
        <w:t>), atstovaujama(-</w:t>
      </w:r>
      <w:proofErr w:type="spellStart"/>
      <w:r w:rsidRPr="006641FD">
        <w:rPr>
          <w:lang w:val="lt-LT"/>
        </w:rPr>
        <w:t>as</w:t>
      </w:r>
      <w:proofErr w:type="spellEnd"/>
      <w:r w:rsidRPr="006641FD">
        <w:rPr>
          <w:lang w:val="lt-LT"/>
        </w:rPr>
        <w:t xml:space="preserve">) </w:t>
      </w:r>
      <w:r w:rsidRPr="006641FD">
        <w:rPr>
          <w:i/>
          <w:u w:val="single"/>
          <w:lang w:val="lt-LT"/>
        </w:rPr>
        <w:t xml:space="preserve">(pareigos            vardas,     pavardė            )       </w:t>
      </w:r>
      <w:r w:rsidRPr="006641FD">
        <w:rPr>
          <w:lang w:val="lt-LT"/>
        </w:rPr>
        <w:t>veikiančio(-</w:t>
      </w:r>
      <w:proofErr w:type="spellStart"/>
      <w:r w:rsidRPr="006641FD">
        <w:rPr>
          <w:lang w:val="lt-LT"/>
        </w:rPr>
        <w:t>os</w:t>
      </w:r>
      <w:proofErr w:type="spellEnd"/>
      <w:r w:rsidRPr="006641FD">
        <w:rPr>
          <w:lang w:val="lt-LT"/>
        </w:rPr>
        <w:t xml:space="preserve">) pagal   </w:t>
      </w:r>
      <w:r w:rsidRPr="006641FD">
        <w:rPr>
          <w:i/>
          <w:u w:val="single"/>
          <w:lang w:val="lt-LT"/>
        </w:rPr>
        <w:t xml:space="preserve">( dokumento data, rūšis, numeris, pavadinimas) </w:t>
      </w:r>
      <w:r w:rsidRPr="006641FD">
        <w:rPr>
          <w:i/>
          <w:lang w:val="lt-LT"/>
        </w:rPr>
        <w:t xml:space="preserve"> </w:t>
      </w:r>
      <w:r w:rsidRPr="006641FD">
        <w:rPr>
          <w:lang w:val="lt-LT"/>
        </w:rPr>
        <w:t>sudarė šią sutartį:</w:t>
      </w:r>
    </w:p>
    <w:p w14:paraId="63D1AA31" w14:textId="42ADCD3A" w:rsidR="00C92E36" w:rsidRPr="006641FD" w:rsidRDefault="00C92E36" w:rsidP="00C92E36">
      <w:pPr>
        <w:shd w:val="clear" w:color="auto" w:fill="FFFFFF"/>
        <w:tabs>
          <w:tab w:val="left" w:pos="1200"/>
        </w:tabs>
        <w:spacing w:line="274" w:lineRule="exact"/>
        <w:jc w:val="both"/>
        <w:rPr>
          <w:lang w:val="lt-LT" w:eastAsia="lt-LT"/>
        </w:rPr>
      </w:pPr>
      <w:r w:rsidRPr="006641FD">
        <w:rPr>
          <w:lang w:val="lt-LT"/>
        </w:rPr>
        <w:t xml:space="preserve">Sutartis sudaryta vadovaujantis Birštono savivaldybės </w:t>
      </w:r>
      <w:r w:rsidRPr="006641FD">
        <w:rPr>
          <w:lang w:val="lt-LT" w:eastAsia="lt-LT"/>
        </w:rPr>
        <w:t xml:space="preserve">vaikų vasaros poilsio organizavimo  tvarkos Aprašu, </w:t>
      </w:r>
      <w:r w:rsidRPr="006641FD">
        <w:rPr>
          <w:lang w:val="lt-LT"/>
        </w:rPr>
        <w:t>patvirtintu Birštono savivaldybės administracijos direktoriaus 20</w:t>
      </w:r>
      <w:r w:rsidR="0039183A" w:rsidRPr="006641FD">
        <w:rPr>
          <w:lang w:val="lt-LT"/>
        </w:rPr>
        <w:t>...</w:t>
      </w:r>
      <w:r w:rsidRPr="006641FD">
        <w:rPr>
          <w:lang w:val="lt-LT"/>
        </w:rPr>
        <w:t xml:space="preserve"> m. ........... d. įsakymu Nr. AVE- </w:t>
      </w:r>
    </w:p>
    <w:p w14:paraId="7D7B1521" w14:textId="77777777" w:rsidR="00C92E36" w:rsidRPr="006641FD" w:rsidRDefault="00C92E36" w:rsidP="00C92E36">
      <w:pPr>
        <w:jc w:val="both"/>
        <w:rPr>
          <w:lang w:val="lt-LT"/>
        </w:rPr>
      </w:pPr>
    </w:p>
    <w:p w14:paraId="75E69270" w14:textId="77777777" w:rsidR="00C92E36" w:rsidRPr="006641FD" w:rsidRDefault="00C92E36" w:rsidP="00C92E36">
      <w:pPr>
        <w:numPr>
          <w:ilvl w:val="0"/>
          <w:numId w:val="1"/>
        </w:numPr>
        <w:overflowPunct w:val="0"/>
        <w:autoSpaceDE w:val="0"/>
        <w:autoSpaceDN w:val="0"/>
        <w:adjustRightInd w:val="0"/>
        <w:jc w:val="center"/>
        <w:textAlignment w:val="baseline"/>
        <w:rPr>
          <w:b/>
          <w:lang w:val="lt-LT"/>
        </w:rPr>
      </w:pPr>
      <w:r w:rsidRPr="006641FD">
        <w:rPr>
          <w:b/>
          <w:lang w:val="lt-LT"/>
        </w:rPr>
        <w:t>SUTARTIES OBJEKTAS</w:t>
      </w:r>
    </w:p>
    <w:p w14:paraId="298CD1D8" w14:textId="77777777" w:rsidR="00C92E36" w:rsidRPr="006641FD" w:rsidRDefault="00C92E36" w:rsidP="00C92E36">
      <w:pPr>
        <w:ind w:left="1080"/>
        <w:rPr>
          <w:b/>
          <w:lang w:val="lt-LT"/>
        </w:rPr>
      </w:pPr>
    </w:p>
    <w:p w14:paraId="1A5B0863" w14:textId="77777777" w:rsidR="00C92E36" w:rsidRPr="006641FD" w:rsidRDefault="00C92E36" w:rsidP="00C92E36">
      <w:pPr>
        <w:ind w:firstLine="720"/>
        <w:rPr>
          <w:lang w:val="lt-LT"/>
        </w:rPr>
      </w:pPr>
      <w:r w:rsidRPr="006641FD">
        <w:rPr>
          <w:lang w:val="lt-LT"/>
        </w:rPr>
        <w:t xml:space="preserve">1. Savivaldybė įsipareigoja skirti lėšas </w:t>
      </w:r>
      <w:r w:rsidRPr="006641FD">
        <w:rPr>
          <w:i/>
          <w:u w:val="single"/>
          <w:lang w:val="lt-LT"/>
        </w:rPr>
        <w:t xml:space="preserve"> </w:t>
      </w:r>
      <w:r w:rsidRPr="006641FD">
        <w:rPr>
          <w:b/>
          <w:i/>
          <w:u w:val="single"/>
          <w:lang w:val="lt-LT"/>
        </w:rPr>
        <w:t xml:space="preserve">Teikėjui </w:t>
      </w:r>
      <w:r w:rsidRPr="006641FD">
        <w:rPr>
          <w:lang w:val="lt-LT"/>
        </w:rPr>
        <w:t xml:space="preserve">šiam tikslui: vykdyti </w:t>
      </w:r>
      <w:r w:rsidRPr="006641FD">
        <w:rPr>
          <w:lang w:val="lt-LT" w:eastAsia="lt-LT"/>
        </w:rPr>
        <w:t xml:space="preserve">Birštono savivaldybės vaikų vasaros poilsio organizavimo </w:t>
      </w:r>
      <w:r w:rsidRPr="006641FD">
        <w:rPr>
          <w:lang w:val="lt-LT"/>
        </w:rPr>
        <w:t>programą _________________ ___________________________________</w:t>
      </w:r>
    </w:p>
    <w:p w14:paraId="315D8B4B" w14:textId="77777777" w:rsidR="00C92E36" w:rsidRPr="006641FD" w:rsidRDefault="00C92E36" w:rsidP="00C92E36">
      <w:pPr>
        <w:ind w:firstLine="720"/>
        <w:rPr>
          <w:lang w:val="lt-LT"/>
        </w:rPr>
      </w:pP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b/>
          <w:lang w:val="lt-LT"/>
        </w:rPr>
        <w:softHyphen/>
      </w:r>
      <w:r w:rsidRPr="006641FD">
        <w:rPr>
          <w:i/>
          <w:lang w:val="lt-LT"/>
        </w:rPr>
        <w:t>programos pavadinimas</w:t>
      </w:r>
      <w:r w:rsidRPr="006641FD">
        <w:rPr>
          <w:b/>
          <w:lang w:val="lt-LT"/>
        </w:rPr>
        <w:t xml:space="preserve">,  </w:t>
      </w:r>
      <w:r w:rsidRPr="006641FD">
        <w:rPr>
          <w:lang w:val="lt-LT"/>
        </w:rPr>
        <w:t xml:space="preserve">o </w:t>
      </w:r>
      <w:r w:rsidRPr="006641FD">
        <w:rPr>
          <w:b/>
          <w:i/>
          <w:lang w:val="lt-LT"/>
        </w:rPr>
        <w:t xml:space="preserve">Teikėjas </w:t>
      </w:r>
      <w:r w:rsidRPr="006641FD">
        <w:rPr>
          <w:lang w:val="lt-LT"/>
        </w:rPr>
        <w:t xml:space="preserve">įsipareigoja įgyvendinti nurodytą tikslą (toliau – Programa), naudodamas lėšas pagal sudarytą sąmatą (Lietuvos Respublikos finansų ministro </w:t>
      </w:r>
      <w:smartTag w:uri="urn:schemas-microsoft-com:office:smarttags" w:element="metricconverter">
        <w:smartTagPr>
          <w:attr w:name="ProductID" w:val="2009 m"/>
        </w:smartTagPr>
        <w:r w:rsidRPr="006641FD">
          <w:rPr>
            <w:lang w:val="lt-LT"/>
          </w:rPr>
          <w:t>2009 m</w:t>
        </w:r>
      </w:smartTag>
      <w:r w:rsidRPr="006641FD">
        <w:rPr>
          <w:lang w:val="lt-LT"/>
        </w:rPr>
        <w:t>. sausio 14 d. įsakymo Nr.1K-006 redakcija), (sutarties 2 priedas, toliau – pridedama sąmata), kuri yra neatsiejama šios sutarties dalis.</w:t>
      </w:r>
    </w:p>
    <w:p w14:paraId="6CB5811A" w14:textId="77777777" w:rsidR="00C92E36" w:rsidRPr="006641FD" w:rsidRDefault="00C92E36" w:rsidP="00C92E36">
      <w:pPr>
        <w:ind w:firstLine="720"/>
        <w:jc w:val="both"/>
        <w:rPr>
          <w:u w:val="single"/>
          <w:lang w:val="lt-LT"/>
        </w:rPr>
      </w:pPr>
      <w:r w:rsidRPr="006641FD">
        <w:rPr>
          <w:lang w:val="lt-LT"/>
        </w:rPr>
        <w:t>2. Vykdytojo veiklos, kuriai skirtos šios sutarties 4 punkte nurodytos lėšos (toliau – lėšos), vertinimo kriterijus (-ai): atitikimas Aprašui ir pridedamai sąmatai.</w:t>
      </w:r>
    </w:p>
    <w:p w14:paraId="0A26BFE1" w14:textId="77777777" w:rsidR="00C92E36" w:rsidRPr="006641FD" w:rsidRDefault="00C92E36" w:rsidP="00C92E36">
      <w:pPr>
        <w:ind w:firstLine="709"/>
        <w:jc w:val="both"/>
        <w:rPr>
          <w:lang w:val="lt-LT"/>
        </w:rPr>
      </w:pPr>
      <w:r w:rsidRPr="006641FD">
        <w:rPr>
          <w:lang w:val="lt-LT"/>
        </w:rPr>
        <w:tab/>
      </w:r>
    </w:p>
    <w:p w14:paraId="0B9BD0EA" w14:textId="77777777" w:rsidR="00C92E36" w:rsidRPr="006641FD" w:rsidRDefault="00C92E36" w:rsidP="00C92E36">
      <w:pPr>
        <w:jc w:val="center"/>
        <w:rPr>
          <w:b/>
          <w:lang w:val="lt-LT"/>
        </w:rPr>
      </w:pPr>
      <w:r w:rsidRPr="006641FD">
        <w:rPr>
          <w:b/>
          <w:lang w:val="lt-LT"/>
        </w:rPr>
        <w:t>II. SUTARTIES ŠALIŲ ĮSIPAREIGOJIMAI IR TEISĖS</w:t>
      </w:r>
    </w:p>
    <w:p w14:paraId="73AA60FE" w14:textId="77777777" w:rsidR="00C92E36" w:rsidRPr="006641FD" w:rsidRDefault="00C92E36" w:rsidP="00C92E36">
      <w:pPr>
        <w:jc w:val="center"/>
        <w:rPr>
          <w:b/>
          <w:lang w:val="lt-LT"/>
        </w:rPr>
      </w:pPr>
    </w:p>
    <w:p w14:paraId="6A57F51E" w14:textId="77777777" w:rsidR="00C92E36" w:rsidRPr="006641FD" w:rsidRDefault="00C92E36" w:rsidP="00C92E36">
      <w:pPr>
        <w:ind w:firstLine="720"/>
        <w:jc w:val="both"/>
        <w:rPr>
          <w:lang w:val="lt-LT"/>
        </w:rPr>
      </w:pPr>
      <w:r w:rsidRPr="006641FD">
        <w:rPr>
          <w:lang w:val="lt-LT"/>
        </w:rPr>
        <w:t xml:space="preserve">3. </w:t>
      </w:r>
      <w:r w:rsidRPr="006641FD">
        <w:rPr>
          <w:b/>
          <w:i/>
          <w:lang w:val="lt-LT"/>
        </w:rPr>
        <w:t xml:space="preserve">Teikėjas </w:t>
      </w:r>
      <w:r w:rsidRPr="006641FD">
        <w:rPr>
          <w:lang w:val="lt-LT"/>
        </w:rPr>
        <w:t>įsipareigoja:</w:t>
      </w:r>
    </w:p>
    <w:p w14:paraId="4B63820C" w14:textId="77777777" w:rsidR="00C92E36" w:rsidRPr="006641FD" w:rsidRDefault="00C92E36" w:rsidP="00C92E36">
      <w:pPr>
        <w:ind w:firstLine="720"/>
        <w:jc w:val="both"/>
        <w:rPr>
          <w:lang w:val="lt-LT"/>
        </w:rPr>
      </w:pPr>
      <w:r w:rsidRPr="006641FD">
        <w:rPr>
          <w:lang w:val="lt-LT"/>
        </w:rPr>
        <w:t>3.1. naudoti skirtas lėšas šios sutarties 1 punkte nurodytai programai vykdyti pagal pridedamą sąmatą, laikydamasi galiojančių Lietuvos Respublikos įstatymų ir kitų teisės aktų;</w:t>
      </w:r>
    </w:p>
    <w:p w14:paraId="4380F3C1" w14:textId="77777777" w:rsidR="00C92E36" w:rsidRPr="006641FD" w:rsidRDefault="00C92E36" w:rsidP="00C92E36">
      <w:pPr>
        <w:ind w:firstLine="720"/>
        <w:jc w:val="both"/>
        <w:rPr>
          <w:lang w:val="lt-LT"/>
        </w:rPr>
      </w:pPr>
      <w:r w:rsidRPr="006641FD">
        <w:rPr>
          <w:lang w:val="lt-LT"/>
        </w:rPr>
        <w:t>3.2. šios sutarties 1 punkte nurodytą programą įvykdyti pagal Aprašo 6 punkte pasirinktą vykdymo formą;</w:t>
      </w:r>
    </w:p>
    <w:p w14:paraId="45141472" w14:textId="77777777" w:rsidR="00C92E36" w:rsidRPr="006641FD" w:rsidRDefault="00C92E36" w:rsidP="00C92E36">
      <w:pPr>
        <w:ind w:firstLine="720"/>
        <w:jc w:val="both"/>
        <w:rPr>
          <w:lang w:val="lt-LT"/>
        </w:rPr>
      </w:pPr>
      <w:r w:rsidRPr="006641FD">
        <w:rPr>
          <w:lang w:val="lt-LT"/>
        </w:rPr>
        <w:t>3.3. užtikrinti, kad programos vykdymo metu būtų Paraiškoje nurodytas skaičius vaikų;</w:t>
      </w:r>
    </w:p>
    <w:p w14:paraId="2E613162" w14:textId="77777777" w:rsidR="00C92E36" w:rsidRPr="006641FD" w:rsidRDefault="00C92E36" w:rsidP="00C92E36">
      <w:pPr>
        <w:ind w:firstLine="720"/>
        <w:jc w:val="both"/>
        <w:rPr>
          <w:lang w:val="lt-LT"/>
        </w:rPr>
      </w:pPr>
      <w:r w:rsidRPr="006641FD">
        <w:rPr>
          <w:lang w:val="lt-LT"/>
        </w:rPr>
        <w:t xml:space="preserve">3.4. Savivaldybės reikalavimu pateikti jai visą informaciją apie programos vykdymo eigą; </w:t>
      </w:r>
    </w:p>
    <w:p w14:paraId="61B03984" w14:textId="77777777" w:rsidR="00C92E36" w:rsidRPr="006641FD" w:rsidRDefault="00C92E36" w:rsidP="00C92E36">
      <w:pPr>
        <w:ind w:firstLine="720"/>
        <w:jc w:val="both"/>
        <w:rPr>
          <w:lang w:val="lt-LT"/>
        </w:rPr>
      </w:pPr>
      <w:r w:rsidRPr="006641FD">
        <w:rPr>
          <w:lang w:val="lt-LT"/>
        </w:rPr>
        <w:t>3.5. pateikti Savivaldybei dokumentus, susijusius su programos vykdymu:</w:t>
      </w:r>
    </w:p>
    <w:p w14:paraId="409B70A5" w14:textId="77777777" w:rsidR="00C92E36" w:rsidRPr="006641FD" w:rsidRDefault="00C92E36" w:rsidP="00C92E36">
      <w:pPr>
        <w:ind w:firstLine="720"/>
        <w:jc w:val="both"/>
        <w:rPr>
          <w:lang w:val="lt-LT"/>
        </w:rPr>
      </w:pPr>
      <w:r w:rsidRPr="006641FD">
        <w:rPr>
          <w:lang w:val="lt-LT"/>
        </w:rPr>
        <w:t>3.5.1. programų vykdytojai, pasibaigus kiekvienam ketvirčiui, iki kito ketvirčio pirmo mėnesio 5 dienos Savivaldybės biudžeto ir apskaitos skyriui pateikia išlaidų sąmatos įvykdymo ataskaitą pagal formą Nr. 2, patvirtintą Lietuvos Respublikos finansų ministro 2008 m. gruodžio 31 d. įsakymu Nr. 1K-465 (2009 m. gruodžio 17 d. įsakymo Nr. 1K-460 redakcija) ir išlaidas pagrindžiančius dokumentus.</w:t>
      </w:r>
    </w:p>
    <w:p w14:paraId="263D2ECD" w14:textId="77777777" w:rsidR="00C92E36" w:rsidRPr="006641FD" w:rsidRDefault="00C92E36" w:rsidP="00C92E36">
      <w:pPr>
        <w:ind w:firstLine="720"/>
        <w:jc w:val="both"/>
        <w:rPr>
          <w:bCs/>
          <w:iCs/>
          <w:lang w:val="lt-LT"/>
        </w:rPr>
      </w:pPr>
      <w:r w:rsidRPr="006641FD">
        <w:rPr>
          <w:lang w:val="lt-LT"/>
        </w:rPr>
        <w:t xml:space="preserve">3.6. Pavedimui vykdyti skirtas ir nepanaudotas lėšas </w:t>
      </w:r>
      <w:r w:rsidRPr="006641FD">
        <w:rPr>
          <w:b/>
          <w:i/>
          <w:lang w:val="lt-LT"/>
        </w:rPr>
        <w:t xml:space="preserve">Teikėjas </w:t>
      </w:r>
      <w:r w:rsidRPr="006641FD">
        <w:rPr>
          <w:bCs/>
          <w:iCs/>
          <w:lang w:val="lt-LT"/>
        </w:rPr>
        <w:t xml:space="preserve">privalo </w:t>
      </w:r>
      <w:r w:rsidRPr="006641FD">
        <w:rPr>
          <w:lang w:val="lt-LT"/>
        </w:rPr>
        <w:t xml:space="preserve">grąžinti </w:t>
      </w:r>
      <w:r w:rsidRPr="006641FD">
        <w:rPr>
          <w:bCs/>
          <w:iCs/>
          <w:lang w:val="lt-LT"/>
        </w:rPr>
        <w:t>į Savivaldybės sąskaitą:</w:t>
      </w:r>
    </w:p>
    <w:p w14:paraId="1439458B" w14:textId="77777777" w:rsidR="00C92E36" w:rsidRPr="006641FD" w:rsidRDefault="00C92E36" w:rsidP="00C92E36">
      <w:pPr>
        <w:ind w:firstLine="720"/>
        <w:jc w:val="both"/>
        <w:rPr>
          <w:bCs/>
          <w:iCs/>
          <w:lang w:val="lt-LT"/>
        </w:rPr>
      </w:pPr>
      <w:r w:rsidRPr="006641FD">
        <w:rPr>
          <w:bCs/>
          <w:iCs/>
          <w:lang w:val="lt-LT"/>
        </w:rPr>
        <w:t xml:space="preserve"> 3.6.1. iki kalendorinių metų spalio 15 d. - vaikų vasaros poilsio programų veiklos ataskaitą pagal formą, pateiktą Aprašo 2  priede;</w:t>
      </w:r>
    </w:p>
    <w:p w14:paraId="742D9B84" w14:textId="77777777" w:rsidR="00C92E36" w:rsidRPr="006641FD" w:rsidRDefault="00C92E36" w:rsidP="00C92E36">
      <w:pPr>
        <w:pStyle w:val="Pagrindinistekstas2"/>
        <w:ind w:firstLine="720"/>
        <w:rPr>
          <w:rStyle w:val="Komentaronuoroda"/>
          <w:sz w:val="24"/>
          <w:szCs w:val="24"/>
        </w:rPr>
      </w:pPr>
      <w:r w:rsidRPr="006641FD">
        <w:rPr>
          <w:rStyle w:val="Komentaronuoroda"/>
          <w:sz w:val="24"/>
          <w:szCs w:val="24"/>
        </w:rPr>
        <w:lastRenderedPageBreak/>
        <w:t>3.7. ne pagal šios sutarties 1 punkte nurodytą tikslinę paskirtį ir nesilaikant sutarties sąlygų panaudotas lėšas nedelsiant grąžinti į Savivaldybės sąskaitą;</w:t>
      </w:r>
    </w:p>
    <w:p w14:paraId="14B415BC" w14:textId="77777777" w:rsidR="00C92E36" w:rsidRPr="006641FD" w:rsidRDefault="00C92E36" w:rsidP="00C92E36">
      <w:pPr>
        <w:pStyle w:val="Pagrindinistekstas2"/>
        <w:ind w:firstLine="720"/>
        <w:rPr>
          <w:rStyle w:val="Komentaronuoroda"/>
          <w:sz w:val="24"/>
          <w:szCs w:val="24"/>
        </w:rPr>
      </w:pPr>
      <w:r w:rsidRPr="006641FD">
        <w:rPr>
          <w:rStyle w:val="Komentaronuoroda"/>
          <w:sz w:val="24"/>
          <w:szCs w:val="24"/>
        </w:rPr>
        <w:t xml:space="preserve">3.8. </w:t>
      </w:r>
      <w:r w:rsidRPr="006641FD">
        <w:rPr>
          <w:sz w:val="24"/>
          <w:szCs w:val="24"/>
        </w:rPr>
        <w:t>nedelsiant raštu pranešti Savivaldybei, kad negali įvykdyti programos arba kad programos vykdymą tęsti netikslinga, ir grąžinti skirtas lėšas į Savivaldybės sąskaitą;</w:t>
      </w:r>
    </w:p>
    <w:p w14:paraId="5BB28DA9" w14:textId="77777777" w:rsidR="00C92E36" w:rsidRPr="006641FD" w:rsidRDefault="00C92E36" w:rsidP="00C92E36">
      <w:pPr>
        <w:ind w:firstLine="720"/>
        <w:jc w:val="both"/>
        <w:rPr>
          <w:snapToGrid w:val="0"/>
          <w:lang w:val="lt-LT"/>
        </w:rPr>
      </w:pPr>
      <w:r w:rsidRPr="006641FD">
        <w:rPr>
          <w:lang w:val="lt-LT"/>
        </w:rPr>
        <w:t>3.9. nedelsiant raštu informuoti Savivaldybę apie rekvizitų pakeitimus</w:t>
      </w:r>
      <w:r w:rsidRPr="006641FD">
        <w:rPr>
          <w:snapToGrid w:val="0"/>
          <w:lang w:val="lt-LT"/>
        </w:rPr>
        <w:t>;</w:t>
      </w:r>
    </w:p>
    <w:p w14:paraId="6BF1675B" w14:textId="77777777" w:rsidR="00C92E36" w:rsidRPr="006641FD" w:rsidRDefault="00C92E36" w:rsidP="00C92E36">
      <w:pPr>
        <w:ind w:right="179" w:firstLine="720"/>
        <w:jc w:val="both"/>
        <w:rPr>
          <w:lang w:val="lt-LT"/>
        </w:rPr>
      </w:pPr>
      <w:r w:rsidRPr="006641FD">
        <w:rPr>
          <w:snapToGrid w:val="0"/>
          <w:lang w:val="lt-LT"/>
        </w:rPr>
        <w:t>3.10. minėti Savivaldybę kaip programos rėmėją.</w:t>
      </w:r>
    </w:p>
    <w:p w14:paraId="2716FB88" w14:textId="77777777" w:rsidR="00C92E36" w:rsidRPr="006641FD" w:rsidRDefault="00C92E36" w:rsidP="00C92E36">
      <w:pPr>
        <w:ind w:firstLine="720"/>
        <w:jc w:val="both"/>
        <w:rPr>
          <w:lang w:val="lt-LT"/>
        </w:rPr>
      </w:pPr>
      <w:r w:rsidRPr="006641FD">
        <w:rPr>
          <w:lang w:val="lt-LT"/>
        </w:rPr>
        <w:t xml:space="preserve">4. Savivaldybė įsipareigoja skirti </w:t>
      </w:r>
      <w:r w:rsidRPr="006641FD">
        <w:rPr>
          <w:b/>
          <w:lang w:val="lt-LT"/>
        </w:rPr>
        <w:t>_________________eurų _</w:t>
      </w:r>
      <w:r w:rsidRPr="006641FD">
        <w:rPr>
          <w:i/>
          <w:lang w:val="lt-LT"/>
        </w:rPr>
        <w:t>(suma žodžiais</w:t>
      </w:r>
      <w:r w:rsidRPr="006641FD">
        <w:rPr>
          <w:lang w:val="lt-LT"/>
        </w:rPr>
        <w:t xml:space="preserve">) iš Savivaldybės biudžeto pagal pridedamą sąmatą. </w:t>
      </w:r>
      <w:r w:rsidRPr="006641FD">
        <w:rPr>
          <w:b/>
          <w:i/>
          <w:lang w:val="lt-LT"/>
        </w:rPr>
        <w:t>Teikėjui</w:t>
      </w:r>
      <w:r w:rsidRPr="006641FD">
        <w:rPr>
          <w:b/>
          <w:lang w:val="lt-LT"/>
        </w:rPr>
        <w:t xml:space="preserve"> </w:t>
      </w:r>
      <w:r w:rsidRPr="006641FD">
        <w:rPr>
          <w:lang w:val="lt-LT"/>
        </w:rPr>
        <w:t>lėšas perveda Savivaldybė į sąskaitą, nurodytą sutarties rekvizituose.</w:t>
      </w:r>
    </w:p>
    <w:p w14:paraId="37BC526B" w14:textId="77777777" w:rsidR="00C92E36" w:rsidRPr="006641FD" w:rsidRDefault="00C92E36" w:rsidP="00C92E36">
      <w:pPr>
        <w:ind w:firstLine="720"/>
        <w:jc w:val="both"/>
        <w:rPr>
          <w:lang w:val="lt-LT"/>
        </w:rPr>
      </w:pPr>
      <w:r w:rsidRPr="006641FD">
        <w:rPr>
          <w:lang w:val="lt-LT"/>
        </w:rPr>
        <w:t>5. Savivaldybė turi teisę:</w:t>
      </w:r>
    </w:p>
    <w:p w14:paraId="4EB2ADAF" w14:textId="77777777" w:rsidR="00C92E36" w:rsidRPr="006641FD" w:rsidRDefault="00C92E36" w:rsidP="00C92E36">
      <w:pPr>
        <w:pStyle w:val="Pagrindinistekstas2"/>
        <w:ind w:firstLine="720"/>
        <w:rPr>
          <w:sz w:val="24"/>
          <w:szCs w:val="24"/>
        </w:rPr>
      </w:pPr>
      <w:r w:rsidRPr="006641FD">
        <w:rPr>
          <w:sz w:val="24"/>
          <w:szCs w:val="24"/>
        </w:rPr>
        <w:t>5.1. kontroliuoti programos vykdymą ir lėšų panaudojimą;</w:t>
      </w:r>
      <w:r w:rsidRPr="006641FD">
        <w:rPr>
          <w:sz w:val="24"/>
          <w:szCs w:val="24"/>
        </w:rPr>
        <w:tab/>
      </w:r>
    </w:p>
    <w:p w14:paraId="37BDF21C" w14:textId="77777777" w:rsidR="00C92E36" w:rsidRPr="006641FD" w:rsidRDefault="00C92E36" w:rsidP="00C92E36">
      <w:pPr>
        <w:ind w:firstLine="720"/>
        <w:jc w:val="both"/>
        <w:rPr>
          <w:spacing w:val="-4"/>
          <w:lang w:val="lt-LT"/>
        </w:rPr>
      </w:pPr>
      <w:r w:rsidRPr="006641FD">
        <w:rPr>
          <w:spacing w:val="-4"/>
          <w:lang w:val="lt-LT"/>
        </w:rPr>
        <w:t xml:space="preserve">5.2. reikalauti, kad </w:t>
      </w:r>
      <w:r w:rsidRPr="006641FD">
        <w:rPr>
          <w:b/>
          <w:i/>
          <w:lang w:val="lt-LT"/>
        </w:rPr>
        <w:t xml:space="preserve">Teikėjas </w:t>
      </w:r>
      <w:r w:rsidRPr="006641FD">
        <w:rPr>
          <w:spacing w:val="-4"/>
          <w:lang w:val="lt-LT"/>
        </w:rPr>
        <w:t>pateiktų Savivaldybei duomenis, susijusius su sutarties vykdymu;</w:t>
      </w:r>
    </w:p>
    <w:p w14:paraId="0CFDE65B" w14:textId="77777777" w:rsidR="00C92E36" w:rsidRPr="006641FD" w:rsidRDefault="00C92E36" w:rsidP="00C92E36">
      <w:pPr>
        <w:ind w:firstLine="720"/>
        <w:jc w:val="both"/>
        <w:rPr>
          <w:lang w:val="lt-LT"/>
        </w:rPr>
      </w:pPr>
      <w:r w:rsidRPr="006641FD">
        <w:rPr>
          <w:lang w:val="lt-LT"/>
        </w:rPr>
        <w:t>5.3. reikalauti patikslinti šios sutarties 3.5 punkte nurodytas ataskaitas;</w:t>
      </w:r>
    </w:p>
    <w:p w14:paraId="037ADDCB" w14:textId="77777777" w:rsidR="00C92E36" w:rsidRPr="006641FD" w:rsidRDefault="00C92E36" w:rsidP="00C92E36">
      <w:pPr>
        <w:tabs>
          <w:tab w:val="left" w:pos="2280"/>
        </w:tabs>
        <w:ind w:firstLine="720"/>
        <w:jc w:val="both"/>
        <w:rPr>
          <w:lang w:val="lt-LT"/>
        </w:rPr>
      </w:pPr>
      <w:r w:rsidRPr="006641FD">
        <w:rPr>
          <w:lang w:val="lt-LT"/>
        </w:rPr>
        <w:t xml:space="preserve">5.4. reikalauti grąžinti į Savivaldybės sąskaitą pagal šią sutartį </w:t>
      </w:r>
      <w:r w:rsidRPr="006641FD">
        <w:rPr>
          <w:b/>
          <w:i/>
          <w:lang w:val="lt-LT"/>
        </w:rPr>
        <w:t>Teikėjui</w:t>
      </w:r>
      <w:r w:rsidRPr="006641FD">
        <w:rPr>
          <w:i/>
          <w:lang w:val="lt-LT"/>
        </w:rPr>
        <w:t xml:space="preserve"> </w:t>
      </w:r>
      <w:r w:rsidRPr="006641FD">
        <w:rPr>
          <w:lang w:val="lt-LT"/>
        </w:rPr>
        <w:t>pervestą lėšų sumą, jeigu</w:t>
      </w:r>
      <w:r w:rsidRPr="006641FD">
        <w:rPr>
          <w:b/>
          <w:i/>
          <w:lang w:val="lt-LT"/>
        </w:rPr>
        <w:t xml:space="preserve"> Teikėjas</w:t>
      </w:r>
      <w:r w:rsidRPr="006641FD">
        <w:rPr>
          <w:lang w:val="lt-LT"/>
        </w:rPr>
        <w:t xml:space="preserve"> laiku nepateikia Savivaldybei šios sutarties 3.5. punkte nurodytų dokumentų;</w:t>
      </w:r>
    </w:p>
    <w:p w14:paraId="1B9B7915" w14:textId="77777777" w:rsidR="00C92E36" w:rsidRPr="006641FD" w:rsidRDefault="00C92E36" w:rsidP="00C92E36">
      <w:pPr>
        <w:tabs>
          <w:tab w:val="left" w:pos="2280"/>
        </w:tabs>
        <w:ind w:firstLine="720"/>
        <w:jc w:val="both"/>
        <w:rPr>
          <w:lang w:val="lt-LT"/>
        </w:rPr>
      </w:pPr>
      <w:r w:rsidRPr="006641FD">
        <w:rPr>
          <w:lang w:val="lt-LT"/>
        </w:rPr>
        <w:t xml:space="preserve">5.5. </w:t>
      </w:r>
      <w:r w:rsidRPr="006641FD">
        <w:rPr>
          <w:b/>
          <w:i/>
          <w:lang w:val="lt-LT"/>
        </w:rPr>
        <w:t xml:space="preserve">Teikėjui </w:t>
      </w:r>
      <w:r w:rsidRPr="006641FD">
        <w:rPr>
          <w:lang w:val="lt-LT"/>
        </w:rPr>
        <w:t xml:space="preserve">skirtas lėšas naudojant ne pagal paskirtį, nevykdant šios sutarties reikalavimų, koreguoti jai skiriamų lėšų sumą arba nutraukti sutartį su </w:t>
      </w:r>
      <w:r w:rsidRPr="006641FD">
        <w:rPr>
          <w:b/>
          <w:i/>
          <w:lang w:val="lt-LT"/>
        </w:rPr>
        <w:t xml:space="preserve">Teikėju </w:t>
      </w:r>
      <w:r w:rsidRPr="006641FD">
        <w:rPr>
          <w:lang w:val="lt-LT"/>
        </w:rPr>
        <w:t>ir pareikalauti nedelsiant grąžinti pervestas lėšas.</w:t>
      </w:r>
    </w:p>
    <w:p w14:paraId="3680E748" w14:textId="77777777" w:rsidR="00C92E36" w:rsidRPr="006641FD" w:rsidRDefault="00C92E36" w:rsidP="00C92E36">
      <w:pPr>
        <w:ind w:firstLine="900"/>
        <w:jc w:val="both"/>
        <w:rPr>
          <w:b/>
          <w:lang w:val="lt-LT"/>
        </w:rPr>
      </w:pPr>
    </w:p>
    <w:p w14:paraId="0A358808" w14:textId="77777777" w:rsidR="00C92E36" w:rsidRPr="006641FD" w:rsidRDefault="00C92E36" w:rsidP="00C92E36">
      <w:pPr>
        <w:ind w:firstLine="900"/>
        <w:jc w:val="center"/>
        <w:rPr>
          <w:b/>
          <w:lang w:val="lt-LT"/>
        </w:rPr>
      </w:pPr>
      <w:r w:rsidRPr="006641FD">
        <w:rPr>
          <w:b/>
          <w:lang w:val="lt-LT"/>
        </w:rPr>
        <w:t>III. SUTARTIES GALIOJIMO TERMINAS IR NUTRAUKIMAS</w:t>
      </w:r>
    </w:p>
    <w:p w14:paraId="42B04A56" w14:textId="77777777" w:rsidR="00C92E36" w:rsidRPr="006641FD" w:rsidRDefault="00C92E36" w:rsidP="00C92E36">
      <w:pPr>
        <w:ind w:firstLine="900"/>
        <w:jc w:val="center"/>
        <w:rPr>
          <w:lang w:val="lt-LT"/>
        </w:rPr>
      </w:pPr>
    </w:p>
    <w:p w14:paraId="00209E43" w14:textId="77777777" w:rsidR="00C92E36" w:rsidRPr="006641FD" w:rsidRDefault="00C92E36" w:rsidP="00C92E36">
      <w:pPr>
        <w:ind w:firstLine="720"/>
        <w:jc w:val="both"/>
        <w:rPr>
          <w:lang w:val="lt-LT"/>
        </w:rPr>
      </w:pPr>
      <w:r w:rsidRPr="006641FD">
        <w:rPr>
          <w:lang w:val="lt-LT"/>
        </w:rPr>
        <w:t>6. Sutartis įsigalioja nuo pasirašymo dienos ir galioja, kol įvykdomi sutartiniai įsipareigojimai.</w:t>
      </w:r>
    </w:p>
    <w:p w14:paraId="7E641BB8" w14:textId="77777777" w:rsidR="00C92E36" w:rsidRPr="006641FD" w:rsidRDefault="00C92E36" w:rsidP="00C92E36">
      <w:pPr>
        <w:ind w:firstLine="720"/>
        <w:jc w:val="both"/>
        <w:rPr>
          <w:lang w:val="lt-LT"/>
        </w:rPr>
      </w:pPr>
      <w:r w:rsidRPr="006641FD">
        <w:rPr>
          <w:lang w:val="lt-LT"/>
        </w:rPr>
        <w:t>7. Sutartis gali būti nutraukta:</w:t>
      </w:r>
    </w:p>
    <w:p w14:paraId="61886891" w14:textId="77777777" w:rsidR="00C92E36" w:rsidRPr="006641FD" w:rsidRDefault="00C92E36" w:rsidP="00C92E36">
      <w:pPr>
        <w:ind w:firstLine="720"/>
        <w:jc w:val="both"/>
        <w:rPr>
          <w:lang w:val="lt-LT"/>
        </w:rPr>
      </w:pPr>
      <w:r w:rsidRPr="006641FD">
        <w:rPr>
          <w:lang w:val="lt-LT"/>
        </w:rPr>
        <w:t>7.1. šalių susitarimu;</w:t>
      </w:r>
    </w:p>
    <w:p w14:paraId="49205B2A" w14:textId="77777777" w:rsidR="00C92E36" w:rsidRPr="006641FD" w:rsidRDefault="00C92E36" w:rsidP="00C92E36">
      <w:pPr>
        <w:ind w:firstLine="720"/>
        <w:jc w:val="both"/>
        <w:rPr>
          <w:lang w:val="lt-LT"/>
        </w:rPr>
      </w:pPr>
      <w:r w:rsidRPr="006641FD">
        <w:rPr>
          <w:lang w:val="lt-LT"/>
        </w:rPr>
        <w:t>7.2. vienos šalies reikalavimu, kai kita šalis nevykdo savo įsipareigojimų.</w:t>
      </w:r>
    </w:p>
    <w:p w14:paraId="795647F3" w14:textId="77777777" w:rsidR="00C92E36" w:rsidRPr="006641FD" w:rsidRDefault="00C92E36" w:rsidP="00C92E36">
      <w:pPr>
        <w:ind w:firstLine="720"/>
        <w:jc w:val="both"/>
        <w:rPr>
          <w:lang w:val="lt-LT"/>
        </w:rPr>
      </w:pPr>
    </w:p>
    <w:p w14:paraId="7E13327B" w14:textId="77777777" w:rsidR="00C92E36" w:rsidRPr="006641FD" w:rsidRDefault="00C92E36" w:rsidP="00C92E36">
      <w:pPr>
        <w:ind w:firstLine="720"/>
        <w:jc w:val="center"/>
        <w:rPr>
          <w:b/>
          <w:lang w:val="lt-LT"/>
        </w:rPr>
      </w:pPr>
      <w:r w:rsidRPr="006641FD">
        <w:rPr>
          <w:b/>
          <w:lang w:val="lt-LT"/>
        </w:rPr>
        <w:t xml:space="preserve">IV. </w:t>
      </w:r>
      <w:bookmarkStart w:id="0" w:name="_Hlk123203337"/>
      <w:r w:rsidRPr="006641FD">
        <w:rPr>
          <w:b/>
          <w:lang w:val="lt-LT"/>
        </w:rPr>
        <w:t>ASMENS DUOMENŲ TVARKYMAS</w:t>
      </w:r>
    </w:p>
    <w:p w14:paraId="4184869B" w14:textId="77777777" w:rsidR="00C92E36" w:rsidRPr="006641FD" w:rsidRDefault="00C92E36" w:rsidP="00C92E36">
      <w:pPr>
        <w:ind w:firstLine="720"/>
        <w:jc w:val="center"/>
        <w:rPr>
          <w:b/>
          <w:lang w:val="lt-LT"/>
        </w:rPr>
      </w:pPr>
    </w:p>
    <w:p w14:paraId="142CADC5" w14:textId="77777777" w:rsidR="00C92E36" w:rsidRPr="006641FD" w:rsidRDefault="00C92E36" w:rsidP="00C92E36">
      <w:pPr>
        <w:ind w:firstLine="720"/>
        <w:jc w:val="both"/>
        <w:rPr>
          <w:lang w:val="lt-LT"/>
        </w:rPr>
      </w:pPr>
      <w:r w:rsidRPr="006641FD">
        <w:rPr>
          <w:lang w:val="lt-LT"/>
        </w:rPr>
        <w:t>8.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11320A8" w14:textId="77777777" w:rsidR="00C92E36" w:rsidRPr="006641FD" w:rsidRDefault="00C92E36" w:rsidP="00C92E36">
      <w:pPr>
        <w:ind w:firstLine="720"/>
        <w:jc w:val="both"/>
        <w:rPr>
          <w:lang w:val="lt-LT"/>
        </w:rPr>
      </w:pPr>
      <w:r w:rsidRPr="006641FD">
        <w:rPr>
          <w:lang w:val="lt-LT"/>
        </w:rPr>
        <w:t>9. Šalių atstovų, darbuotojų ar kitų fizinių asmenų, pasitelktų Sutarčiai vykdyti duomenų tvarkymo teisėtumas grindžiamas būtinybe įvykdyti Sutartį arba būtinybe pasinaudoti iš Sutarties kylančiomis teisėmis.</w:t>
      </w:r>
    </w:p>
    <w:p w14:paraId="25D88874" w14:textId="77777777" w:rsidR="00C92E36" w:rsidRPr="006641FD" w:rsidRDefault="00C92E36" w:rsidP="00C92E36">
      <w:pPr>
        <w:ind w:firstLine="720"/>
        <w:jc w:val="both"/>
        <w:rPr>
          <w:lang w:val="lt-LT"/>
        </w:rPr>
      </w:pPr>
      <w:r w:rsidRPr="006641FD">
        <w:rPr>
          <w:lang w:val="lt-LT"/>
        </w:rPr>
        <w:t xml:space="preserve">10.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EF77F30" w14:textId="77777777" w:rsidR="00C92E36" w:rsidRPr="006641FD" w:rsidRDefault="00C92E36" w:rsidP="00C92E36">
      <w:pPr>
        <w:ind w:firstLine="720"/>
        <w:jc w:val="both"/>
        <w:rPr>
          <w:lang w:val="lt-LT"/>
        </w:rPr>
      </w:pPr>
      <w:r w:rsidRPr="006641FD">
        <w:rPr>
          <w:lang w:val="lt-LT"/>
        </w:rPr>
        <w:t>11.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D7455A" w14:textId="77777777" w:rsidR="00C92E36" w:rsidRPr="006641FD" w:rsidRDefault="00C92E36" w:rsidP="00C92E36">
      <w:pPr>
        <w:ind w:firstLine="720"/>
        <w:jc w:val="both"/>
        <w:rPr>
          <w:lang w:val="lt-LT"/>
        </w:rPr>
      </w:pPr>
      <w:r w:rsidRPr="006641FD">
        <w:rPr>
          <w:lang w:val="lt-LT"/>
        </w:rPr>
        <w:t>12.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88C83B6" w14:textId="77777777" w:rsidR="00C92E36" w:rsidRPr="006641FD" w:rsidRDefault="00C92E36" w:rsidP="00C92E36">
      <w:pPr>
        <w:ind w:firstLine="720"/>
        <w:jc w:val="both"/>
        <w:rPr>
          <w:lang w:val="lt-LT"/>
        </w:rPr>
      </w:pPr>
      <w:r w:rsidRPr="006641FD">
        <w:rPr>
          <w:lang w:val="lt-LT"/>
        </w:rPr>
        <w:t>13.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1A593E3" w14:textId="77777777" w:rsidR="00C92E36" w:rsidRPr="006641FD" w:rsidRDefault="00C92E36" w:rsidP="00C92E36">
      <w:pPr>
        <w:ind w:firstLine="720"/>
        <w:jc w:val="both"/>
        <w:rPr>
          <w:lang w:val="lt-LT"/>
        </w:rPr>
      </w:pPr>
      <w:r w:rsidRPr="006641FD">
        <w:rPr>
          <w:lang w:val="lt-LT"/>
        </w:rPr>
        <w:lastRenderedPageBreak/>
        <w:t>14.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8276334" w14:textId="77777777" w:rsidR="00C92E36" w:rsidRPr="006641FD" w:rsidRDefault="00C92E36" w:rsidP="00C92E36">
      <w:pPr>
        <w:ind w:firstLine="720"/>
        <w:jc w:val="both"/>
        <w:rPr>
          <w:lang w:val="lt-LT"/>
        </w:rPr>
      </w:pPr>
      <w:r w:rsidRPr="006641FD">
        <w:rPr>
          <w:lang w:val="lt-LT"/>
        </w:rPr>
        <w:t>15.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A157F69" w14:textId="77777777" w:rsidR="00C92E36" w:rsidRPr="006641FD" w:rsidRDefault="00C92E36" w:rsidP="00C92E36">
      <w:pPr>
        <w:widowControl w:val="0"/>
        <w:rPr>
          <w:b/>
          <w:lang w:val="lt-LT"/>
        </w:rPr>
      </w:pPr>
    </w:p>
    <w:bookmarkEnd w:id="0"/>
    <w:p w14:paraId="75C5977D" w14:textId="77777777" w:rsidR="00C92E36" w:rsidRPr="006641FD" w:rsidRDefault="00C92E36" w:rsidP="00C92E36">
      <w:pPr>
        <w:widowControl w:val="0"/>
        <w:ind w:firstLine="900"/>
        <w:jc w:val="center"/>
        <w:rPr>
          <w:b/>
          <w:lang w:val="lt-LT"/>
        </w:rPr>
      </w:pPr>
      <w:r w:rsidRPr="006641FD">
        <w:rPr>
          <w:b/>
          <w:lang w:val="lt-LT"/>
        </w:rPr>
        <w:t>V. KITOS SUTARTIES SĄLYGOS</w:t>
      </w:r>
    </w:p>
    <w:p w14:paraId="38518707" w14:textId="77777777" w:rsidR="00C92E36" w:rsidRPr="006641FD" w:rsidRDefault="00C92E36" w:rsidP="00C92E36">
      <w:pPr>
        <w:widowControl w:val="0"/>
        <w:ind w:firstLine="900"/>
        <w:jc w:val="center"/>
        <w:rPr>
          <w:b/>
          <w:lang w:val="lt-LT"/>
        </w:rPr>
      </w:pPr>
    </w:p>
    <w:p w14:paraId="2AB5F1AF" w14:textId="77777777" w:rsidR="00C92E36" w:rsidRPr="006641FD" w:rsidRDefault="00C92E36" w:rsidP="00C92E36">
      <w:pPr>
        <w:pStyle w:val="Pagrindinistekstas2"/>
        <w:widowControl w:val="0"/>
        <w:ind w:firstLine="720"/>
        <w:rPr>
          <w:rStyle w:val="Komentaronuoroda"/>
          <w:sz w:val="24"/>
          <w:szCs w:val="24"/>
        </w:rPr>
      </w:pPr>
      <w:r w:rsidRPr="006641FD">
        <w:rPr>
          <w:rStyle w:val="Komentaronuoroda"/>
          <w:sz w:val="24"/>
          <w:szCs w:val="24"/>
        </w:rPr>
        <w:t xml:space="preserve">16. Sutartis laikoma įvykdyta, </w:t>
      </w:r>
      <w:r w:rsidRPr="006641FD">
        <w:rPr>
          <w:sz w:val="24"/>
          <w:szCs w:val="24"/>
        </w:rPr>
        <w:t>programai vykdyti skirtas ir nepanaudotas lėšas grąžinus į Savivaldybės sąskaitą</w:t>
      </w:r>
      <w:r w:rsidRPr="006641FD">
        <w:rPr>
          <w:rStyle w:val="Komentaronuoroda"/>
          <w:sz w:val="24"/>
          <w:szCs w:val="24"/>
        </w:rPr>
        <w:t xml:space="preserve"> ir pateikus Savivaldybei visus šios sutarties 3.5. punkte nurodytus dokumentus.</w:t>
      </w:r>
    </w:p>
    <w:p w14:paraId="21058DC2" w14:textId="77777777" w:rsidR="00C92E36" w:rsidRPr="006641FD" w:rsidRDefault="00C92E36" w:rsidP="00C92E36">
      <w:pPr>
        <w:ind w:firstLine="720"/>
        <w:jc w:val="both"/>
        <w:rPr>
          <w:lang w:val="lt-LT"/>
        </w:rPr>
      </w:pPr>
      <w:r w:rsidRPr="006641FD">
        <w:rPr>
          <w:lang w:val="lt-LT"/>
        </w:rPr>
        <w:t xml:space="preserve">17. Sutarties pakeitimai ir papildymai įforminami šalių susitarimu, kuris yra neatsiejama šios sutarties dalis. </w:t>
      </w:r>
    </w:p>
    <w:p w14:paraId="6D1C1461" w14:textId="77777777" w:rsidR="00C92E36" w:rsidRPr="006641FD" w:rsidRDefault="00C92E36" w:rsidP="00C92E36">
      <w:pPr>
        <w:tabs>
          <w:tab w:val="left" w:pos="2280"/>
        </w:tabs>
        <w:ind w:firstLine="720"/>
        <w:jc w:val="both"/>
        <w:rPr>
          <w:bCs/>
          <w:iCs/>
          <w:lang w:val="lt-LT"/>
        </w:rPr>
      </w:pPr>
      <w:r w:rsidRPr="006641FD">
        <w:rPr>
          <w:bCs/>
          <w:iCs/>
          <w:lang w:val="lt-LT"/>
        </w:rPr>
        <w:t>18. Programos vykdymo veiklos, finansinę priežiūrą ir kontrolę vykdo Savivaldybė.</w:t>
      </w:r>
    </w:p>
    <w:p w14:paraId="6946C353" w14:textId="77777777" w:rsidR="00C92E36" w:rsidRPr="006641FD" w:rsidRDefault="00C92E36" w:rsidP="00C92E36">
      <w:pPr>
        <w:ind w:firstLine="720"/>
        <w:jc w:val="both"/>
        <w:rPr>
          <w:lang w:val="lt-LT"/>
        </w:rPr>
      </w:pPr>
      <w:r w:rsidRPr="006641FD">
        <w:rPr>
          <w:lang w:val="lt-LT"/>
        </w:rPr>
        <w:t>19. Sutartyje neaptartos sąlygos sprendžiamos vadovaujantis Lietuvos Respublikos civilinio kodekso nuostatomis.</w:t>
      </w:r>
    </w:p>
    <w:p w14:paraId="5AC02B2E" w14:textId="77777777" w:rsidR="00C92E36" w:rsidRPr="006641FD" w:rsidRDefault="00C92E36" w:rsidP="00C92E36">
      <w:pPr>
        <w:ind w:firstLine="720"/>
        <w:jc w:val="both"/>
        <w:rPr>
          <w:lang w:val="lt-LT"/>
        </w:rPr>
      </w:pPr>
      <w:r w:rsidRPr="006641FD">
        <w:rPr>
          <w:lang w:val="lt-LT"/>
        </w:rPr>
        <w:t>20. Ginčai dėl šios sutarties sprendžiami derybų būdu, o nesusitarus – įstatymų nustatyta tvarka.</w:t>
      </w:r>
    </w:p>
    <w:p w14:paraId="1945705C" w14:textId="77777777" w:rsidR="00C92E36" w:rsidRPr="006641FD" w:rsidRDefault="00C92E36" w:rsidP="00C92E36">
      <w:pPr>
        <w:ind w:firstLine="720"/>
        <w:jc w:val="both"/>
        <w:rPr>
          <w:lang w:val="lt-LT"/>
        </w:rPr>
      </w:pPr>
      <w:r w:rsidRPr="006641FD">
        <w:rPr>
          <w:lang w:val="lt-LT"/>
        </w:rPr>
        <w:t>21. Sutartis sudaryta dviem vienodą teisinę galią turinčiais egzemplioriais, po vieną kiekvienai šaliai.</w:t>
      </w:r>
    </w:p>
    <w:p w14:paraId="17F43B70" w14:textId="77777777" w:rsidR="00C92E36" w:rsidRPr="006641FD" w:rsidRDefault="00C92E36" w:rsidP="00C92E36">
      <w:pPr>
        <w:jc w:val="both"/>
        <w:rPr>
          <w:b/>
          <w:lang w:val="lt-LT"/>
        </w:rPr>
      </w:pPr>
    </w:p>
    <w:p w14:paraId="0F98EC24" w14:textId="77777777" w:rsidR="00C92E36" w:rsidRPr="006641FD" w:rsidRDefault="00C92E36" w:rsidP="00C92E36">
      <w:pPr>
        <w:jc w:val="both"/>
        <w:rPr>
          <w:b/>
          <w:lang w:val="lt-LT"/>
        </w:rPr>
      </w:pPr>
      <w:r w:rsidRPr="006641FD">
        <w:rPr>
          <w:b/>
          <w:lang w:val="lt-LT"/>
        </w:rPr>
        <w:t xml:space="preserve">Šalių adresai ir rekvizitai </w:t>
      </w:r>
    </w:p>
    <w:p w14:paraId="78A7DA3F" w14:textId="77777777" w:rsidR="00C92E36" w:rsidRPr="006641FD" w:rsidRDefault="00C92E36" w:rsidP="00C92E36">
      <w:pPr>
        <w:jc w:val="both"/>
        <w:rPr>
          <w:b/>
          <w:lang w:val="lt-LT"/>
        </w:rPr>
      </w:pPr>
    </w:p>
    <w:tbl>
      <w:tblPr>
        <w:tblW w:w="0" w:type="auto"/>
        <w:tblLook w:val="01E0" w:firstRow="1" w:lastRow="1" w:firstColumn="1" w:lastColumn="1" w:noHBand="0" w:noVBand="0"/>
      </w:tblPr>
      <w:tblGrid>
        <w:gridCol w:w="5033"/>
        <w:gridCol w:w="4606"/>
      </w:tblGrid>
      <w:tr w:rsidR="00C92E36" w:rsidRPr="006641FD" w14:paraId="62D915DF" w14:textId="77777777" w:rsidTr="007A249D">
        <w:tc>
          <w:tcPr>
            <w:tcW w:w="5148" w:type="dxa"/>
          </w:tcPr>
          <w:p w14:paraId="5A6C936E" w14:textId="77777777" w:rsidR="00C92E36" w:rsidRPr="006641FD" w:rsidRDefault="00C92E36" w:rsidP="007A249D">
            <w:pPr>
              <w:spacing w:line="200" w:lineRule="atLeast"/>
              <w:jc w:val="both"/>
              <w:rPr>
                <w:b/>
                <w:lang w:val="lt-LT"/>
              </w:rPr>
            </w:pPr>
            <w:r w:rsidRPr="006641FD">
              <w:rPr>
                <w:b/>
                <w:lang w:val="lt-LT"/>
              </w:rPr>
              <w:t>Savivaldybė</w:t>
            </w:r>
          </w:p>
          <w:p w14:paraId="1260B636" w14:textId="77777777" w:rsidR="00C92E36" w:rsidRPr="006641FD" w:rsidRDefault="00C92E36" w:rsidP="007A249D">
            <w:pPr>
              <w:spacing w:line="200" w:lineRule="atLeast"/>
              <w:jc w:val="both"/>
              <w:rPr>
                <w:lang w:val="lt-LT"/>
              </w:rPr>
            </w:pPr>
            <w:r w:rsidRPr="006641FD">
              <w:rPr>
                <w:lang w:val="lt-LT"/>
              </w:rPr>
              <w:t xml:space="preserve">Kodas </w:t>
            </w:r>
          </w:p>
          <w:p w14:paraId="233AE187" w14:textId="77777777" w:rsidR="00C92E36" w:rsidRPr="006641FD" w:rsidRDefault="00C92E36" w:rsidP="007A249D">
            <w:pPr>
              <w:spacing w:line="200" w:lineRule="atLeast"/>
              <w:jc w:val="both"/>
              <w:rPr>
                <w:lang w:val="lt-LT"/>
              </w:rPr>
            </w:pPr>
            <w:r w:rsidRPr="006641FD">
              <w:rPr>
                <w:lang w:val="lt-LT"/>
              </w:rPr>
              <w:t xml:space="preserve">Adresas </w:t>
            </w:r>
          </w:p>
          <w:p w14:paraId="24EABC74" w14:textId="77777777" w:rsidR="00C92E36" w:rsidRPr="006641FD" w:rsidRDefault="00C92E36" w:rsidP="007A249D">
            <w:pPr>
              <w:spacing w:line="200" w:lineRule="atLeast"/>
              <w:jc w:val="both"/>
              <w:rPr>
                <w:lang w:val="lt-LT"/>
              </w:rPr>
            </w:pPr>
            <w:r w:rsidRPr="006641FD">
              <w:rPr>
                <w:lang w:val="lt-LT"/>
              </w:rPr>
              <w:t>Atsiskaitomoji sąskaita</w:t>
            </w:r>
          </w:p>
          <w:p w14:paraId="5C4C81C2" w14:textId="77777777" w:rsidR="00C92E36" w:rsidRPr="006641FD" w:rsidRDefault="00C92E36" w:rsidP="007A249D">
            <w:pPr>
              <w:spacing w:line="200" w:lineRule="atLeast"/>
              <w:jc w:val="both"/>
              <w:rPr>
                <w:lang w:val="lt-LT"/>
              </w:rPr>
            </w:pPr>
            <w:r w:rsidRPr="006641FD">
              <w:rPr>
                <w:lang w:val="lt-LT"/>
              </w:rPr>
              <w:t xml:space="preserve">Banko kodas </w:t>
            </w:r>
          </w:p>
          <w:p w14:paraId="7E1AE496" w14:textId="77777777" w:rsidR="00C92E36" w:rsidRPr="006641FD" w:rsidRDefault="00C92E36" w:rsidP="007A249D">
            <w:pPr>
              <w:jc w:val="both"/>
              <w:rPr>
                <w:lang w:val="lt-LT"/>
              </w:rPr>
            </w:pPr>
            <w:r w:rsidRPr="006641FD">
              <w:rPr>
                <w:lang w:val="lt-LT"/>
              </w:rPr>
              <w:t>Juridinių asmenų registras</w:t>
            </w:r>
          </w:p>
        </w:tc>
        <w:tc>
          <w:tcPr>
            <w:tcW w:w="4707" w:type="dxa"/>
          </w:tcPr>
          <w:p w14:paraId="68C04B05" w14:textId="77777777" w:rsidR="00C92E36" w:rsidRPr="006641FD" w:rsidRDefault="00C92E36" w:rsidP="007A249D">
            <w:pPr>
              <w:spacing w:line="200" w:lineRule="atLeast"/>
              <w:jc w:val="both"/>
              <w:rPr>
                <w:b/>
                <w:lang w:val="lt-LT"/>
              </w:rPr>
            </w:pPr>
            <w:r w:rsidRPr="006641FD">
              <w:rPr>
                <w:b/>
                <w:lang w:val="lt-LT"/>
              </w:rPr>
              <w:t xml:space="preserve">Teikėjas </w:t>
            </w:r>
          </w:p>
          <w:p w14:paraId="340AFAD3" w14:textId="77777777" w:rsidR="00C92E36" w:rsidRPr="006641FD" w:rsidRDefault="00C92E36" w:rsidP="007A249D">
            <w:pPr>
              <w:spacing w:line="200" w:lineRule="atLeast"/>
              <w:jc w:val="both"/>
              <w:rPr>
                <w:lang w:val="lt-LT"/>
              </w:rPr>
            </w:pPr>
            <w:r w:rsidRPr="006641FD">
              <w:rPr>
                <w:lang w:val="lt-LT"/>
              </w:rPr>
              <w:t xml:space="preserve">Kodas </w:t>
            </w:r>
          </w:p>
          <w:p w14:paraId="24453BBC" w14:textId="77777777" w:rsidR="00C92E36" w:rsidRPr="006641FD" w:rsidRDefault="00C92E36" w:rsidP="007A249D">
            <w:pPr>
              <w:spacing w:line="200" w:lineRule="atLeast"/>
              <w:jc w:val="both"/>
              <w:rPr>
                <w:lang w:val="lt-LT"/>
              </w:rPr>
            </w:pPr>
            <w:r w:rsidRPr="006641FD">
              <w:rPr>
                <w:lang w:val="lt-LT"/>
              </w:rPr>
              <w:t>Adresas</w:t>
            </w:r>
          </w:p>
          <w:p w14:paraId="0F114EED" w14:textId="77777777" w:rsidR="00C92E36" w:rsidRPr="006641FD" w:rsidRDefault="00C92E36" w:rsidP="007A249D">
            <w:pPr>
              <w:spacing w:line="200" w:lineRule="atLeast"/>
              <w:jc w:val="both"/>
              <w:rPr>
                <w:lang w:val="lt-LT"/>
              </w:rPr>
            </w:pPr>
            <w:r w:rsidRPr="006641FD">
              <w:rPr>
                <w:lang w:val="lt-LT"/>
              </w:rPr>
              <w:t>Atsiskaitomoji sąskaita</w:t>
            </w:r>
          </w:p>
          <w:p w14:paraId="260D9358" w14:textId="77777777" w:rsidR="00C92E36" w:rsidRPr="006641FD" w:rsidRDefault="00C92E36" w:rsidP="007A249D">
            <w:pPr>
              <w:spacing w:line="200" w:lineRule="atLeast"/>
              <w:jc w:val="both"/>
              <w:rPr>
                <w:lang w:val="lt-LT"/>
              </w:rPr>
            </w:pPr>
            <w:r w:rsidRPr="006641FD">
              <w:rPr>
                <w:lang w:val="lt-LT"/>
              </w:rPr>
              <w:t xml:space="preserve">Banko kodas </w:t>
            </w:r>
          </w:p>
          <w:p w14:paraId="71DA681D" w14:textId="77777777" w:rsidR="00C92E36" w:rsidRPr="006641FD" w:rsidRDefault="00C92E36" w:rsidP="007A249D">
            <w:pPr>
              <w:spacing w:line="200" w:lineRule="atLeast"/>
              <w:jc w:val="both"/>
              <w:rPr>
                <w:lang w:val="lt-LT"/>
              </w:rPr>
            </w:pPr>
            <w:r w:rsidRPr="006641FD">
              <w:rPr>
                <w:lang w:val="lt-LT"/>
              </w:rPr>
              <w:t>Juridinių asmenų registras</w:t>
            </w:r>
          </w:p>
        </w:tc>
      </w:tr>
    </w:tbl>
    <w:p w14:paraId="3D28F73C" w14:textId="77777777" w:rsidR="00C92E36" w:rsidRPr="006641FD" w:rsidRDefault="00C92E36" w:rsidP="00C92E36">
      <w:pPr>
        <w:jc w:val="both"/>
        <w:rPr>
          <w:lang w:val="lt-LT"/>
        </w:rPr>
      </w:pPr>
    </w:p>
    <w:p w14:paraId="67A18FDD" w14:textId="77777777" w:rsidR="00C92E36" w:rsidRPr="006641FD" w:rsidRDefault="00C92E36" w:rsidP="00C92E36">
      <w:pPr>
        <w:tabs>
          <w:tab w:val="left" w:pos="1905"/>
        </w:tabs>
        <w:jc w:val="both"/>
        <w:rPr>
          <w:lang w:val="lt-LT"/>
        </w:rPr>
      </w:pPr>
    </w:p>
    <w:tbl>
      <w:tblPr>
        <w:tblW w:w="10138" w:type="dxa"/>
        <w:tblLook w:val="01E0" w:firstRow="1" w:lastRow="1" w:firstColumn="1" w:lastColumn="1" w:noHBand="0" w:noVBand="0"/>
      </w:tblPr>
      <w:tblGrid>
        <w:gridCol w:w="3510"/>
        <w:gridCol w:w="283"/>
        <w:gridCol w:w="2694"/>
        <w:gridCol w:w="283"/>
        <w:gridCol w:w="3368"/>
      </w:tblGrid>
      <w:tr w:rsidR="00C92E36" w:rsidRPr="006641FD" w14:paraId="5A6E0473" w14:textId="77777777" w:rsidTr="007A249D">
        <w:tc>
          <w:tcPr>
            <w:tcW w:w="3510" w:type="dxa"/>
            <w:tcBorders>
              <w:bottom w:val="single" w:sz="4" w:space="0" w:color="auto"/>
            </w:tcBorders>
          </w:tcPr>
          <w:p w14:paraId="3C18EDAC" w14:textId="77777777" w:rsidR="00C92E36" w:rsidRPr="006641FD" w:rsidRDefault="00C92E36" w:rsidP="007A249D">
            <w:pPr>
              <w:rPr>
                <w:lang w:val="lt-LT"/>
              </w:rPr>
            </w:pPr>
            <w:r w:rsidRPr="006641FD">
              <w:rPr>
                <w:lang w:val="lt-LT"/>
              </w:rPr>
              <w:t>Administracijos direktorius</w:t>
            </w:r>
          </w:p>
        </w:tc>
        <w:tc>
          <w:tcPr>
            <w:tcW w:w="283" w:type="dxa"/>
          </w:tcPr>
          <w:p w14:paraId="2362B7E7" w14:textId="77777777" w:rsidR="00C92E36" w:rsidRPr="006641FD" w:rsidRDefault="00C92E36" w:rsidP="007A249D">
            <w:pPr>
              <w:jc w:val="center"/>
              <w:rPr>
                <w:lang w:val="lt-LT"/>
              </w:rPr>
            </w:pPr>
          </w:p>
        </w:tc>
        <w:tc>
          <w:tcPr>
            <w:tcW w:w="2694" w:type="dxa"/>
            <w:tcBorders>
              <w:bottom w:val="single" w:sz="4" w:space="0" w:color="auto"/>
            </w:tcBorders>
          </w:tcPr>
          <w:p w14:paraId="1D35D949" w14:textId="77777777" w:rsidR="00C92E36" w:rsidRPr="006641FD" w:rsidRDefault="00C92E36" w:rsidP="007A249D">
            <w:pPr>
              <w:jc w:val="center"/>
              <w:rPr>
                <w:lang w:val="lt-LT"/>
              </w:rPr>
            </w:pPr>
          </w:p>
        </w:tc>
        <w:tc>
          <w:tcPr>
            <w:tcW w:w="283" w:type="dxa"/>
          </w:tcPr>
          <w:p w14:paraId="35DD7A1F" w14:textId="77777777" w:rsidR="00C92E36" w:rsidRPr="006641FD" w:rsidRDefault="00C92E36" w:rsidP="007A249D">
            <w:pPr>
              <w:jc w:val="center"/>
              <w:rPr>
                <w:lang w:val="lt-LT"/>
              </w:rPr>
            </w:pPr>
          </w:p>
        </w:tc>
        <w:tc>
          <w:tcPr>
            <w:tcW w:w="3368" w:type="dxa"/>
            <w:tcBorders>
              <w:bottom w:val="single" w:sz="4" w:space="0" w:color="auto"/>
            </w:tcBorders>
          </w:tcPr>
          <w:p w14:paraId="0CA2BE5F" w14:textId="77777777" w:rsidR="00C92E36" w:rsidRPr="006641FD" w:rsidRDefault="00C92E36" w:rsidP="007A249D">
            <w:pPr>
              <w:rPr>
                <w:lang w:val="lt-LT"/>
              </w:rPr>
            </w:pPr>
            <w:r w:rsidRPr="006641FD">
              <w:rPr>
                <w:lang w:val="lt-LT"/>
              </w:rPr>
              <w:t xml:space="preserve">          </w:t>
            </w:r>
          </w:p>
        </w:tc>
      </w:tr>
      <w:tr w:rsidR="00C92E36" w:rsidRPr="006641FD" w14:paraId="0B837BC4" w14:textId="77777777" w:rsidTr="007A249D">
        <w:tc>
          <w:tcPr>
            <w:tcW w:w="3510" w:type="dxa"/>
            <w:tcBorders>
              <w:top w:val="single" w:sz="4" w:space="0" w:color="auto"/>
            </w:tcBorders>
          </w:tcPr>
          <w:p w14:paraId="49AD839F" w14:textId="77777777" w:rsidR="00C92E36" w:rsidRPr="006641FD" w:rsidRDefault="00C92E36" w:rsidP="007A249D">
            <w:pPr>
              <w:jc w:val="center"/>
              <w:rPr>
                <w:lang w:val="lt-LT"/>
              </w:rPr>
            </w:pPr>
            <w:r w:rsidRPr="006641FD">
              <w:rPr>
                <w:lang w:val="lt-LT"/>
              </w:rPr>
              <w:t>pareigos</w:t>
            </w:r>
          </w:p>
        </w:tc>
        <w:tc>
          <w:tcPr>
            <w:tcW w:w="283" w:type="dxa"/>
          </w:tcPr>
          <w:p w14:paraId="209F4E6B" w14:textId="77777777" w:rsidR="00C92E36" w:rsidRPr="006641FD" w:rsidRDefault="00C92E36" w:rsidP="007A249D">
            <w:pPr>
              <w:jc w:val="center"/>
              <w:rPr>
                <w:lang w:val="lt-LT"/>
              </w:rPr>
            </w:pPr>
          </w:p>
        </w:tc>
        <w:tc>
          <w:tcPr>
            <w:tcW w:w="2694" w:type="dxa"/>
            <w:tcBorders>
              <w:top w:val="single" w:sz="4" w:space="0" w:color="auto"/>
            </w:tcBorders>
          </w:tcPr>
          <w:p w14:paraId="1A9028AE" w14:textId="77777777" w:rsidR="00C92E36" w:rsidRPr="006641FD" w:rsidRDefault="00C92E36" w:rsidP="007A249D">
            <w:pPr>
              <w:jc w:val="center"/>
              <w:rPr>
                <w:lang w:val="lt-LT"/>
              </w:rPr>
            </w:pPr>
            <w:r w:rsidRPr="006641FD">
              <w:rPr>
                <w:lang w:val="lt-LT"/>
              </w:rPr>
              <w:t>parašas</w:t>
            </w:r>
          </w:p>
        </w:tc>
        <w:tc>
          <w:tcPr>
            <w:tcW w:w="283" w:type="dxa"/>
          </w:tcPr>
          <w:p w14:paraId="27754B77" w14:textId="77777777" w:rsidR="00C92E36" w:rsidRPr="006641FD" w:rsidRDefault="00C92E36" w:rsidP="007A249D">
            <w:pPr>
              <w:jc w:val="center"/>
              <w:rPr>
                <w:lang w:val="lt-LT"/>
              </w:rPr>
            </w:pPr>
          </w:p>
        </w:tc>
        <w:tc>
          <w:tcPr>
            <w:tcW w:w="3368" w:type="dxa"/>
            <w:tcBorders>
              <w:top w:val="single" w:sz="4" w:space="0" w:color="auto"/>
            </w:tcBorders>
          </w:tcPr>
          <w:p w14:paraId="59DCED2B" w14:textId="77777777" w:rsidR="00C92E36" w:rsidRPr="006641FD" w:rsidRDefault="00C92E36" w:rsidP="007A249D">
            <w:pPr>
              <w:jc w:val="center"/>
              <w:rPr>
                <w:lang w:val="lt-LT"/>
              </w:rPr>
            </w:pPr>
            <w:r w:rsidRPr="006641FD">
              <w:rPr>
                <w:lang w:val="lt-LT"/>
              </w:rPr>
              <w:t>vardas ir pavardė</w:t>
            </w:r>
          </w:p>
        </w:tc>
      </w:tr>
    </w:tbl>
    <w:p w14:paraId="4E2FCC51" w14:textId="77777777" w:rsidR="00C92E36" w:rsidRPr="006641FD" w:rsidRDefault="00C92E36" w:rsidP="00C92E36">
      <w:pPr>
        <w:spacing w:line="200" w:lineRule="atLeast"/>
        <w:jc w:val="both"/>
        <w:rPr>
          <w:lang w:val="lt-LT"/>
        </w:rPr>
      </w:pPr>
    </w:p>
    <w:p w14:paraId="1ABE2F85" w14:textId="77777777" w:rsidR="00C92E36" w:rsidRPr="006641FD" w:rsidRDefault="00C92E36" w:rsidP="00C92E36">
      <w:pPr>
        <w:spacing w:line="200" w:lineRule="atLeast"/>
        <w:jc w:val="center"/>
        <w:rPr>
          <w:lang w:val="lt-LT"/>
        </w:rPr>
      </w:pPr>
      <w:r w:rsidRPr="006641FD">
        <w:rPr>
          <w:b/>
          <w:lang w:val="lt-LT"/>
        </w:rPr>
        <w:tab/>
      </w:r>
      <w:r w:rsidRPr="006641FD">
        <w:rPr>
          <w:b/>
          <w:lang w:val="lt-LT"/>
        </w:rPr>
        <w:tab/>
      </w:r>
      <w:r w:rsidRPr="006641FD">
        <w:rPr>
          <w:b/>
          <w:lang w:val="lt-LT"/>
        </w:rPr>
        <w:tab/>
      </w:r>
      <w:r w:rsidRPr="006641FD">
        <w:rPr>
          <w:b/>
          <w:lang w:val="lt-LT"/>
        </w:rPr>
        <w:tab/>
      </w:r>
      <w:r w:rsidRPr="006641FD">
        <w:rPr>
          <w:lang w:val="lt-LT"/>
        </w:rPr>
        <w:t>AV</w:t>
      </w:r>
    </w:p>
    <w:p w14:paraId="0D31D0F8" w14:textId="77777777" w:rsidR="00C92E36" w:rsidRPr="006641FD" w:rsidRDefault="00C92E36" w:rsidP="00C92E36">
      <w:pPr>
        <w:spacing w:line="200" w:lineRule="atLeast"/>
        <w:jc w:val="both"/>
        <w:rPr>
          <w:b/>
          <w:lang w:val="lt-LT"/>
        </w:rPr>
      </w:pPr>
    </w:p>
    <w:p w14:paraId="4B2A70CB" w14:textId="77777777" w:rsidR="00C92E36" w:rsidRPr="006641FD" w:rsidRDefault="00C92E36" w:rsidP="00C92E36">
      <w:pPr>
        <w:spacing w:line="200" w:lineRule="atLeast"/>
        <w:jc w:val="both"/>
        <w:rPr>
          <w:lang w:val="lt-LT"/>
        </w:rPr>
      </w:pPr>
    </w:p>
    <w:tbl>
      <w:tblPr>
        <w:tblW w:w="0" w:type="auto"/>
        <w:tblLook w:val="01E0" w:firstRow="1" w:lastRow="1" w:firstColumn="1" w:lastColumn="1" w:noHBand="0" w:noVBand="0"/>
      </w:tblPr>
      <w:tblGrid>
        <w:gridCol w:w="3154"/>
        <w:gridCol w:w="281"/>
        <w:gridCol w:w="2635"/>
        <w:gridCol w:w="281"/>
        <w:gridCol w:w="3288"/>
      </w:tblGrid>
      <w:tr w:rsidR="00C92E36" w:rsidRPr="006641FD" w14:paraId="6D54A225" w14:textId="77777777" w:rsidTr="007A249D">
        <w:tc>
          <w:tcPr>
            <w:tcW w:w="3227" w:type="dxa"/>
            <w:tcBorders>
              <w:bottom w:val="single" w:sz="4" w:space="0" w:color="auto"/>
            </w:tcBorders>
          </w:tcPr>
          <w:p w14:paraId="3635E627" w14:textId="77777777" w:rsidR="00C92E36" w:rsidRPr="006641FD" w:rsidRDefault="00C92E36" w:rsidP="007A249D">
            <w:pPr>
              <w:rPr>
                <w:lang w:val="lt-LT"/>
              </w:rPr>
            </w:pPr>
            <w:r w:rsidRPr="006641FD">
              <w:rPr>
                <w:lang w:val="lt-LT"/>
              </w:rPr>
              <w:t>Teikėjas</w:t>
            </w:r>
          </w:p>
        </w:tc>
        <w:tc>
          <w:tcPr>
            <w:tcW w:w="283" w:type="dxa"/>
          </w:tcPr>
          <w:p w14:paraId="4CCB27CE" w14:textId="77777777" w:rsidR="00C92E36" w:rsidRPr="006641FD" w:rsidRDefault="00C92E36" w:rsidP="007A249D">
            <w:pPr>
              <w:jc w:val="center"/>
              <w:rPr>
                <w:lang w:val="lt-LT"/>
              </w:rPr>
            </w:pPr>
          </w:p>
        </w:tc>
        <w:tc>
          <w:tcPr>
            <w:tcW w:w="2694" w:type="dxa"/>
            <w:tcBorders>
              <w:bottom w:val="single" w:sz="4" w:space="0" w:color="auto"/>
            </w:tcBorders>
          </w:tcPr>
          <w:p w14:paraId="28C2E82C" w14:textId="77777777" w:rsidR="00C92E36" w:rsidRPr="006641FD" w:rsidRDefault="00C92E36" w:rsidP="007A249D">
            <w:pPr>
              <w:jc w:val="center"/>
              <w:rPr>
                <w:lang w:val="lt-LT"/>
              </w:rPr>
            </w:pPr>
          </w:p>
        </w:tc>
        <w:tc>
          <w:tcPr>
            <w:tcW w:w="283" w:type="dxa"/>
          </w:tcPr>
          <w:p w14:paraId="5851ADC2" w14:textId="77777777" w:rsidR="00C92E36" w:rsidRPr="006641FD" w:rsidRDefault="00C92E36" w:rsidP="007A249D">
            <w:pPr>
              <w:jc w:val="center"/>
              <w:rPr>
                <w:lang w:val="lt-LT"/>
              </w:rPr>
            </w:pPr>
          </w:p>
        </w:tc>
        <w:tc>
          <w:tcPr>
            <w:tcW w:w="3368" w:type="dxa"/>
            <w:tcBorders>
              <w:bottom w:val="single" w:sz="4" w:space="0" w:color="auto"/>
            </w:tcBorders>
          </w:tcPr>
          <w:p w14:paraId="5083DA25" w14:textId="77777777" w:rsidR="00C92E36" w:rsidRPr="006641FD" w:rsidRDefault="00C92E36" w:rsidP="007A249D">
            <w:pPr>
              <w:jc w:val="center"/>
              <w:rPr>
                <w:lang w:val="lt-LT"/>
              </w:rPr>
            </w:pPr>
          </w:p>
        </w:tc>
      </w:tr>
      <w:tr w:rsidR="00C92E36" w:rsidRPr="006641FD" w14:paraId="49CCDBEA" w14:textId="77777777" w:rsidTr="007A249D">
        <w:tc>
          <w:tcPr>
            <w:tcW w:w="3227" w:type="dxa"/>
            <w:tcBorders>
              <w:top w:val="single" w:sz="4" w:space="0" w:color="auto"/>
            </w:tcBorders>
          </w:tcPr>
          <w:p w14:paraId="62DD4413" w14:textId="77777777" w:rsidR="00C92E36" w:rsidRPr="006641FD" w:rsidRDefault="00C92E36" w:rsidP="007A249D">
            <w:pPr>
              <w:jc w:val="center"/>
              <w:rPr>
                <w:lang w:val="lt-LT"/>
              </w:rPr>
            </w:pPr>
            <w:r w:rsidRPr="006641FD">
              <w:rPr>
                <w:lang w:val="lt-LT"/>
              </w:rPr>
              <w:t>pareigos</w:t>
            </w:r>
          </w:p>
        </w:tc>
        <w:tc>
          <w:tcPr>
            <w:tcW w:w="283" w:type="dxa"/>
          </w:tcPr>
          <w:p w14:paraId="5D8976A0" w14:textId="77777777" w:rsidR="00C92E36" w:rsidRPr="006641FD" w:rsidRDefault="00C92E36" w:rsidP="007A249D">
            <w:pPr>
              <w:jc w:val="center"/>
              <w:rPr>
                <w:lang w:val="lt-LT"/>
              </w:rPr>
            </w:pPr>
          </w:p>
        </w:tc>
        <w:tc>
          <w:tcPr>
            <w:tcW w:w="2694" w:type="dxa"/>
            <w:tcBorders>
              <w:top w:val="single" w:sz="4" w:space="0" w:color="auto"/>
            </w:tcBorders>
          </w:tcPr>
          <w:p w14:paraId="7D98BD46" w14:textId="77777777" w:rsidR="00C92E36" w:rsidRPr="006641FD" w:rsidRDefault="00C92E36" w:rsidP="007A249D">
            <w:pPr>
              <w:jc w:val="center"/>
              <w:rPr>
                <w:lang w:val="lt-LT"/>
              </w:rPr>
            </w:pPr>
            <w:r w:rsidRPr="006641FD">
              <w:rPr>
                <w:lang w:val="lt-LT"/>
              </w:rPr>
              <w:t>parašas</w:t>
            </w:r>
          </w:p>
        </w:tc>
        <w:tc>
          <w:tcPr>
            <w:tcW w:w="283" w:type="dxa"/>
          </w:tcPr>
          <w:p w14:paraId="67A22EDF" w14:textId="77777777" w:rsidR="00C92E36" w:rsidRPr="006641FD" w:rsidRDefault="00C92E36" w:rsidP="007A249D">
            <w:pPr>
              <w:jc w:val="center"/>
              <w:rPr>
                <w:lang w:val="lt-LT"/>
              </w:rPr>
            </w:pPr>
          </w:p>
        </w:tc>
        <w:tc>
          <w:tcPr>
            <w:tcW w:w="3368" w:type="dxa"/>
            <w:tcBorders>
              <w:top w:val="single" w:sz="4" w:space="0" w:color="auto"/>
            </w:tcBorders>
          </w:tcPr>
          <w:p w14:paraId="53ED185F" w14:textId="77777777" w:rsidR="00C92E36" w:rsidRPr="006641FD" w:rsidRDefault="00C92E36" w:rsidP="007A249D">
            <w:pPr>
              <w:jc w:val="center"/>
              <w:rPr>
                <w:lang w:val="lt-LT"/>
              </w:rPr>
            </w:pPr>
            <w:r w:rsidRPr="006641FD">
              <w:rPr>
                <w:lang w:val="lt-LT"/>
              </w:rPr>
              <w:t>vardas ir pavardė</w:t>
            </w:r>
          </w:p>
        </w:tc>
      </w:tr>
    </w:tbl>
    <w:p w14:paraId="531D6CF5" w14:textId="77777777" w:rsidR="00C92E36" w:rsidRPr="006641FD" w:rsidRDefault="00C92E36" w:rsidP="00C92E36">
      <w:pPr>
        <w:jc w:val="both"/>
        <w:rPr>
          <w:lang w:val="lt-LT"/>
        </w:rPr>
      </w:pPr>
    </w:p>
    <w:p w14:paraId="2AE9E1C0" w14:textId="77777777" w:rsidR="00C92E36" w:rsidRPr="006641FD" w:rsidRDefault="00C92E36" w:rsidP="00C92E36">
      <w:pPr>
        <w:ind w:left="2160" w:firstLine="720"/>
        <w:jc w:val="center"/>
        <w:rPr>
          <w:lang w:val="lt-LT"/>
        </w:rPr>
      </w:pPr>
      <w:r w:rsidRPr="006641FD">
        <w:rPr>
          <w:lang w:val="lt-LT"/>
        </w:rPr>
        <w:t xml:space="preserve">AV </w:t>
      </w:r>
    </w:p>
    <w:p w14:paraId="6986480E" w14:textId="77777777" w:rsidR="00C92E36" w:rsidRPr="006641FD" w:rsidRDefault="00C92E36" w:rsidP="00C92E36">
      <w:pPr>
        <w:ind w:left="2160" w:firstLine="720"/>
        <w:jc w:val="center"/>
        <w:rPr>
          <w:lang w:val="lt-LT"/>
        </w:rPr>
      </w:pPr>
    </w:p>
    <w:p w14:paraId="0F9F3A27" w14:textId="77777777" w:rsidR="00A958DB" w:rsidRPr="006641FD" w:rsidRDefault="00A958DB">
      <w:pPr>
        <w:rPr>
          <w:lang w:val="lt-LT"/>
        </w:rPr>
      </w:pPr>
    </w:p>
    <w:sectPr w:rsidR="00A958DB" w:rsidRPr="006641FD" w:rsidSect="00115D88">
      <w:pgSz w:w="11907" w:h="16839" w:code="9"/>
      <w:pgMar w:top="426" w:right="567" w:bottom="1134" w:left="1701" w:header="284"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6C7"/>
    <w:multiLevelType w:val="hybridMultilevel"/>
    <w:tmpl w:val="622484DA"/>
    <w:lvl w:ilvl="0" w:tplc="1C66C4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264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6"/>
    <w:rsid w:val="001A4C69"/>
    <w:rsid w:val="0039183A"/>
    <w:rsid w:val="00392252"/>
    <w:rsid w:val="006641FD"/>
    <w:rsid w:val="008839B5"/>
    <w:rsid w:val="008F36D8"/>
    <w:rsid w:val="00A958DB"/>
    <w:rsid w:val="00C92E36"/>
    <w:rsid w:val="00E941FD"/>
    <w:rsid w:val="00F81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943D89"/>
  <w15:chartTrackingRefBased/>
  <w15:docId w15:val="{DB106E17-5040-4585-943D-534CE4C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E36"/>
    <w:pPr>
      <w:spacing w:after="0" w:line="240" w:lineRule="auto"/>
    </w:pPr>
    <w:rPr>
      <w:rFonts w:eastAsia="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C92E36"/>
    <w:pPr>
      <w:spacing w:before="100" w:beforeAutospacing="1" w:after="100" w:afterAutospacing="1"/>
    </w:pPr>
  </w:style>
  <w:style w:type="character" w:styleId="Komentaronuoroda">
    <w:name w:val="annotation reference"/>
    <w:rsid w:val="00C92E36"/>
    <w:rPr>
      <w:sz w:val="16"/>
      <w:szCs w:val="16"/>
    </w:rPr>
  </w:style>
  <w:style w:type="paragraph" w:styleId="Pagrindinistekstas2">
    <w:name w:val="Body Text 2"/>
    <w:basedOn w:val="prastasis"/>
    <w:link w:val="Pagrindinistekstas2Diagrama"/>
    <w:rsid w:val="00C92E36"/>
    <w:pPr>
      <w:jc w:val="both"/>
    </w:pPr>
    <w:rPr>
      <w:sz w:val="28"/>
      <w:szCs w:val="20"/>
      <w:lang w:val="lt-LT"/>
    </w:rPr>
  </w:style>
  <w:style w:type="character" w:customStyle="1" w:styleId="Pagrindinistekstas2Diagrama">
    <w:name w:val="Pagrindinis tekstas 2 Diagrama"/>
    <w:basedOn w:val="Numatytasispastraiposriftas"/>
    <w:link w:val="Pagrindinistekstas2"/>
    <w:rsid w:val="00C92E36"/>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7501</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Gadliauskienė</dc:creator>
  <cp:keywords/>
  <dc:description/>
  <cp:lastModifiedBy>Virginija Batutienė</cp:lastModifiedBy>
  <cp:revision>3</cp:revision>
  <dcterms:created xsi:type="dcterms:W3CDTF">2026-03-13T13:33:00Z</dcterms:created>
  <dcterms:modified xsi:type="dcterms:W3CDTF">2026-03-18T12:58:00Z</dcterms:modified>
</cp:coreProperties>
</file>