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Layout w:type="fixed"/>
        <w:tblLook w:val="04A0" w:firstRow="1" w:lastRow="0" w:firstColumn="1" w:lastColumn="0" w:noHBand="0" w:noVBand="1"/>
      </w:tblPr>
      <w:tblGrid>
        <w:gridCol w:w="9639"/>
      </w:tblGrid>
      <w:tr w:rsidR="006D6002" w:rsidRPr="009202BD" w14:paraId="50FFC92B" w14:textId="77777777">
        <w:tc>
          <w:tcPr>
            <w:tcW w:w="9639" w:type="dxa"/>
          </w:tcPr>
          <w:p w14:paraId="7E63AD64" w14:textId="77777777" w:rsidR="006D6002" w:rsidRPr="009202BD" w:rsidRDefault="00AE7A08">
            <w:pPr>
              <w:tabs>
                <w:tab w:val="left" w:pos="1134"/>
              </w:tabs>
              <w:jc w:val="center"/>
              <w:rPr>
                <w:rFonts w:ascii="Times New Roman" w:hAnsi="Times New Roman"/>
              </w:rPr>
            </w:pPr>
            <w:r w:rsidRPr="009202BD">
              <w:rPr>
                <w:rFonts w:ascii="Times New Roman" w:hAnsi="Times New Roman"/>
                <w:noProof/>
                <w:lang w:bidi="ar-SA"/>
              </w:rPr>
              <w:drawing>
                <wp:inline distT="0" distB="0" distL="0" distR="0" wp14:anchorId="72FC3955" wp14:editId="5130632B">
                  <wp:extent cx="451485" cy="55816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1485" cy="558165"/>
                          </a:xfrm>
                          <a:prstGeom prst="rect">
                            <a:avLst/>
                          </a:prstGeom>
                          <a:noFill/>
                          <a:ln>
                            <a:noFill/>
                          </a:ln>
                        </pic:spPr>
                      </pic:pic>
                    </a:graphicData>
                  </a:graphic>
                </wp:inline>
              </w:drawing>
            </w:r>
          </w:p>
        </w:tc>
      </w:tr>
      <w:tr w:rsidR="006D6002" w:rsidRPr="009202BD" w14:paraId="34741C70" w14:textId="77777777">
        <w:tc>
          <w:tcPr>
            <w:tcW w:w="9639" w:type="dxa"/>
          </w:tcPr>
          <w:p w14:paraId="7FD54990" w14:textId="77777777" w:rsidR="006D6002" w:rsidRPr="009202BD" w:rsidRDefault="006D6002">
            <w:pPr>
              <w:tabs>
                <w:tab w:val="left" w:pos="1134"/>
              </w:tabs>
              <w:jc w:val="center"/>
              <w:rPr>
                <w:rFonts w:ascii="Times New Roman" w:hAnsi="Times New Roman"/>
                <w:b/>
                <w:sz w:val="24"/>
              </w:rPr>
            </w:pPr>
          </w:p>
        </w:tc>
      </w:tr>
      <w:tr w:rsidR="006D6002" w:rsidRPr="009202BD" w14:paraId="260EEAFE" w14:textId="77777777">
        <w:tc>
          <w:tcPr>
            <w:tcW w:w="9639" w:type="dxa"/>
          </w:tcPr>
          <w:p w14:paraId="6573C9BB" w14:textId="77777777" w:rsidR="006D6002" w:rsidRPr="009202BD" w:rsidRDefault="00AE7A08">
            <w:pPr>
              <w:pStyle w:val="Antrat3"/>
              <w:tabs>
                <w:tab w:val="left" w:pos="1134"/>
              </w:tabs>
              <w:rPr>
                <w:sz w:val="24"/>
              </w:rPr>
            </w:pPr>
            <w:r w:rsidRPr="009202BD">
              <w:rPr>
                <w:sz w:val="24"/>
              </w:rPr>
              <w:t>BIRŠTONO SAVIVALDYBĖS  MERAS</w:t>
            </w:r>
          </w:p>
        </w:tc>
      </w:tr>
      <w:tr w:rsidR="006D6002" w:rsidRPr="009202BD" w14:paraId="04FAAF44" w14:textId="77777777">
        <w:tc>
          <w:tcPr>
            <w:tcW w:w="9639" w:type="dxa"/>
          </w:tcPr>
          <w:p w14:paraId="2559E6DF" w14:textId="77777777" w:rsidR="006D6002" w:rsidRPr="009202BD" w:rsidRDefault="006D6002">
            <w:pPr>
              <w:tabs>
                <w:tab w:val="left" w:pos="1134"/>
              </w:tabs>
              <w:jc w:val="center"/>
              <w:rPr>
                <w:rFonts w:ascii="Times New Roman" w:hAnsi="Times New Roman"/>
              </w:rPr>
            </w:pPr>
          </w:p>
        </w:tc>
      </w:tr>
    </w:tbl>
    <w:p w14:paraId="2022644D" w14:textId="77777777" w:rsidR="006D6002" w:rsidRPr="009202BD" w:rsidRDefault="00AE7A08">
      <w:pPr>
        <w:pStyle w:val="Antrat"/>
        <w:tabs>
          <w:tab w:val="left" w:pos="1134"/>
        </w:tabs>
      </w:pPr>
      <w:r w:rsidRPr="009202BD">
        <w:t>POTVARKIS</w:t>
      </w:r>
    </w:p>
    <w:p w14:paraId="626E91F9" w14:textId="77777777" w:rsidR="006D6002" w:rsidRPr="009202BD" w:rsidRDefault="00AE7A08">
      <w:pPr>
        <w:tabs>
          <w:tab w:val="left" w:pos="1134"/>
        </w:tabs>
        <w:jc w:val="center"/>
        <w:rPr>
          <w:rFonts w:ascii="Times New Roman" w:hAnsi="Times New Roman"/>
          <w:b/>
          <w:caps/>
          <w:sz w:val="22"/>
        </w:rPr>
      </w:pPr>
      <w:r w:rsidRPr="009202BD">
        <w:rPr>
          <w:rFonts w:ascii="Times New Roman" w:hAnsi="Times New Roman"/>
          <w:b/>
          <w:caps/>
          <w:sz w:val="22"/>
        </w:rPr>
        <w:t xml:space="preserve">DĖL BIRŠTONO SAVIVALDYBĖS TARYBOS POSĖDŽIO SUŠAUKIMO </w:t>
      </w:r>
    </w:p>
    <w:p w14:paraId="46E2D98B" w14:textId="77777777" w:rsidR="006D6002" w:rsidRPr="009202BD" w:rsidRDefault="00AE7A08">
      <w:pPr>
        <w:tabs>
          <w:tab w:val="left" w:pos="1134"/>
        </w:tabs>
        <w:jc w:val="center"/>
        <w:rPr>
          <w:rFonts w:ascii="Times New Roman" w:hAnsi="Times New Roman"/>
          <w:sz w:val="24"/>
        </w:rPr>
      </w:pPr>
      <w:r w:rsidRPr="009202BD">
        <w:rPr>
          <w:rFonts w:ascii="Times New Roman" w:hAnsi="Times New Roman"/>
          <w:b/>
          <w:caps/>
          <w:sz w:val="22"/>
        </w:rPr>
        <w:t>IR DARBOTVARKĖS NUSTATYMO</w:t>
      </w:r>
    </w:p>
    <w:p w14:paraId="28AE7D5C" w14:textId="77777777" w:rsidR="00F9535D" w:rsidRDefault="00F9535D">
      <w:pPr>
        <w:tabs>
          <w:tab w:val="left" w:pos="1134"/>
        </w:tabs>
        <w:jc w:val="center"/>
        <w:rPr>
          <w:rFonts w:ascii="Times New Roman" w:hAnsi="Times New Roman"/>
          <w:sz w:val="24"/>
        </w:rPr>
      </w:pPr>
    </w:p>
    <w:p w14:paraId="07C08C68" w14:textId="16ADCBDF" w:rsidR="006D6002" w:rsidRPr="00F31FB5" w:rsidRDefault="00AE7A08">
      <w:pPr>
        <w:tabs>
          <w:tab w:val="left" w:pos="1134"/>
        </w:tabs>
        <w:jc w:val="center"/>
        <w:rPr>
          <w:rFonts w:ascii="Times New Roman" w:hAnsi="Times New Roman"/>
          <w:sz w:val="24"/>
        </w:rPr>
      </w:pPr>
      <w:r w:rsidRPr="00F31FB5">
        <w:rPr>
          <w:rFonts w:ascii="Times New Roman" w:hAnsi="Times New Roman"/>
          <w:sz w:val="24"/>
        </w:rPr>
        <w:t>20</w:t>
      </w:r>
      <w:r w:rsidR="00F9535D">
        <w:rPr>
          <w:rFonts w:ascii="Times New Roman" w:hAnsi="Times New Roman"/>
          <w:sz w:val="24"/>
        </w:rPr>
        <w:t>26</w:t>
      </w:r>
      <w:r w:rsidR="0080409E" w:rsidRPr="00F31FB5">
        <w:rPr>
          <w:rFonts w:ascii="Times New Roman" w:hAnsi="Times New Roman"/>
          <w:sz w:val="24"/>
        </w:rPr>
        <w:t xml:space="preserve"> </w:t>
      </w:r>
      <w:r w:rsidRPr="00F31FB5">
        <w:rPr>
          <w:rFonts w:ascii="Times New Roman" w:hAnsi="Times New Roman"/>
          <w:sz w:val="24"/>
        </w:rPr>
        <w:t xml:space="preserve">m.  </w:t>
      </w:r>
      <w:r w:rsidR="0080409E" w:rsidRPr="00F31FB5">
        <w:rPr>
          <w:rFonts w:ascii="Times New Roman" w:hAnsi="Times New Roman"/>
          <w:sz w:val="24"/>
        </w:rPr>
        <w:t xml:space="preserve">            </w:t>
      </w:r>
      <w:r w:rsidRPr="00F31FB5">
        <w:rPr>
          <w:rFonts w:ascii="Times New Roman" w:hAnsi="Times New Roman"/>
          <w:sz w:val="24"/>
        </w:rPr>
        <w:t xml:space="preserve">d. Nr. </w:t>
      </w:r>
    </w:p>
    <w:p w14:paraId="00D71C45" w14:textId="77777777" w:rsidR="006D6002" w:rsidRPr="00F31FB5" w:rsidRDefault="00AE7A08">
      <w:pPr>
        <w:tabs>
          <w:tab w:val="left" w:pos="1134"/>
        </w:tabs>
        <w:jc w:val="center"/>
        <w:rPr>
          <w:rFonts w:ascii="Times New Roman" w:hAnsi="Times New Roman"/>
        </w:rPr>
      </w:pPr>
      <w:r w:rsidRPr="00F31FB5">
        <w:rPr>
          <w:rFonts w:ascii="Times New Roman" w:hAnsi="Times New Roman"/>
        </w:rPr>
        <w:t xml:space="preserve">  Birštonas</w:t>
      </w:r>
    </w:p>
    <w:p w14:paraId="5764362B" w14:textId="77777777" w:rsidR="006D6002" w:rsidRPr="00F31FB5" w:rsidRDefault="006D6002">
      <w:pPr>
        <w:tabs>
          <w:tab w:val="left" w:pos="1134"/>
        </w:tabs>
        <w:jc w:val="center"/>
        <w:rPr>
          <w:rFonts w:ascii="Times New Roman" w:hAnsi="Times New Roman"/>
        </w:rPr>
      </w:pPr>
    </w:p>
    <w:p w14:paraId="21B4252E" w14:textId="77777777" w:rsidR="00495764" w:rsidRPr="00F31FB5" w:rsidRDefault="00495764" w:rsidP="00495764">
      <w:pPr>
        <w:pStyle w:val="Betarp"/>
        <w:spacing w:line="360" w:lineRule="auto"/>
        <w:ind w:firstLine="1134"/>
        <w:jc w:val="both"/>
        <w:rPr>
          <w:szCs w:val="24"/>
        </w:rPr>
      </w:pPr>
      <w:r w:rsidRPr="00F31FB5">
        <w:rPr>
          <w:szCs w:val="24"/>
        </w:rPr>
        <w:t>Vadovaudamasi Lietuvos Respublikos vietos savivaldos įstatymo 17 straipsnio 9 ir 12 dalimis:</w:t>
      </w:r>
    </w:p>
    <w:p w14:paraId="311CF906" w14:textId="2D995373" w:rsidR="006D6002" w:rsidRPr="00F31FB5" w:rsidRDefault="00495764" w:rsidP="00495764">
      <w:pPr>
        <w:pStyle w:val="Betarp"/>
        <w:spacing w:line="360" w:lineRule="auto"/>
        <w:ind w:firstLine="1134"/>
        <w:jc w:val="both"/>
        <w:rPr>
          <w:szCs w:val="24"/>
        </w:rPr>
      </w:pPr>
      <w:r w:rsidRPr="00F31FB5">
        <w:rPr>
          <w:szCs w:val="24"/>
        </w:rPr>
        <w:t xml:space="preserve">1. S u š a u k i u Birštono savivaldybės tarybos posėdį 2026 m. </w:t>
      </w:r>
      <w:r w:rsidR="004A0460" w:rsidRPr="00F31FB5">
        <w:rPr>
          <w:szCs w:val="24"/>
        </w:rPr>
        <w:t>liepos</w:t>
      </w:r>
      <w:r w:rsidRPr="00F31FB5">
        <w:rPr>
          <w:szCs w:val="24"/>
        </w:rPr>
        <w:t xml:space="preserve"> </w:t>
      </w:r>
      <w:r w:rsidR="001F6395">
        <w:rPr>
          <w:szCs w:val="24"/>
        </w:rPr>
        <w:t>16</w:t>
      </w:r>
      <w:r w:rsidRPr="00F31FB5">
        <w:rPr>
          <w:szCs w:val="24"/>
        </w:rPr>
        <w:t xml:space="preserve"> d. (ketvirtadienį), 9.00 val.</w:t>
      </w:r>
    </w:p>
    <w:p w14:paraId="3F8A1F84" w14:textId="527AC3F5" w:rsidR="006D6002" w:rsidRPr="00E1563A" w:rsidRDefault="00AE7A08">
      <w:pPr>
        <w:pStyle w:val="Betarp"/>
        <w:spacing w:line="360" w:lineRule="auto"/>
        <w:ind w:firstLine="1134"/>
        <w:jc w:val="both"/>
        <w:rPr>
          <w:szCs w:val="24"/>
        </w:rPr>
      </w:pPr>
      <w:r w:rsidRPr="00F31FB5">
        <w:rPr>
          <w:szCs w:val="24"/>
        </w:rPr>
        <w:t>2. N u s t a t a u Birštono savivaldybės tarybos posėdžio, vyksiančio 202</w:t>
      </w:r>
      <w:r w:rsidR="009D4BBB" w:rsidRPr="00F31FB5">
        <w:rPr>
          <w:szCs w:val="24"/>
        </w:rPr>
        <w:t>6</w:t>
      </w:r>
      <w:r w:rsidRPr="00F31FB5">
        <w:rPr>
          <w:szCs w:val="24"/>
        </w:rPr>
        <w:t xml:space="preserve"> m. </w:t>
      </w:r>
      <w:r w:rsidR="004A0460" w:rsidRPr="00F31FB5">
        <w:rPr>
          <w:szCs w:val="24"/>
        </w:rPr>
        <w:t>liepos</w:t>
      </w:r>
      <w:r w:rsidRPr="00F31FB5">
        <w:rPr>
          <w:szCs w:val="24"/>
        </w:rPr>
        <w:t xml:space="preserve"> </w:t>
      </w:r>
      <w:r w:rsidR="00F9535D">
        <w:rPr>
          <w:szCs w:val="24"/>
        </w:rPr>
        <w:br/>
      </w:r>
      <w:r w:rsidR="001F6395">
        <w:rPr>
          <w:szCs w:val="24"/>
        </w:rPr>
        <w:t>16</w:t>
      </w:r>
      <w:r w:rsidR="00F9535D" w:rsidRPr="00E1563A">
        <w:rPr>
          <w:szCs w:val="24"/>
        </w:rPr>
        <w:t xml:space="preserve"> </w:t>
      </w:r>
      <w:r w:rsidRPr="00E1563A">
        <w:rPr>
          <w:szCs w:val="24"/>
        </w:rPr>
        <w:t xml:space="preserve">d., darbotvarkę: </w:t>
      </w:r>
    </w:p>
    <w:p w14:paraId="5D351235" w14:textId="6D59DEE9" w:rsidR="001F6395" w:rsidRPr="00317658" w:rsidRDefault="001F6395" w:rsidP="001F6395">
      <w:pPr>
        <w:spacing w:line="360" w:lineRule="auto"/>
        <w:ind w:firstLine="1134"/>
        <w:jc w:val="both"/>
        <w:rPr>
          <w:rFonts w:ascii="Times New Roman" w:hAnsi="Times New Roman"/>
          <w:bCs/>
          <w:color w:val="000000"/>
          <w:sz w:val="24"/>
          <w:szCs w:val="24"/>
        </w:rPr>
      </w:pPr>
      <w:r>
        <w:rPr>
          <w:rFonts w:ascii="Times New Roman" w:hAnsi="Times New Roman"/>
          <w:color w:val="000000"/>
          <w:sz w:val="24"/>
          <w:szCs w:val="24"/>
        </w:rPr>
        <w:t>2.</w:t>
      </w:r>
      <w:r>
        <w:rPr>
          <w:rFonts w:ascii="Times New Roman" w:hAnsi="Times New Roman"/>
          <w:color w:val="000000"/>
          <w:sz w:val="24"/>
          <w:szCs w:val="24"/>
        </w:rPr>
        <w:t xml:space="preserve">1. </w:t>
      </w:r>
      <w:r w:rsidRPr="0037375F">
        <w:rPr>
          <w:rFonts w:ascii="Times New Roman" w:hAnsi="Times New Roman"/>
          <w:color w:val="000000"/>
          <w:sz w:val="24"/>
          <w:szCs w:val="24"/>
        </w:rPr>
        <w:t xml:space="preserve">Dėl </w:t>
      </w:r>
      <w:r w:rsidRPr="00317658">
        <w:rPr>
          <w:rFonts w:ascii="Times New Roman" w:hAnsi="Times New Roman"/>
          <w:bCs/>
          <w:color w:val="000000"/>
          <w:sz w:val="24"/>
          <w:szCs w:val="24"/>
        </w:rPr>
        <w:t>nevyriausybinių organizacijų, tradicinių religinių bendruomenių ir bendrijų projektų finansavimo Birštono savivaldybės biudžeto lėšomis tvarkos aprašo tvirtinimo</w:t>
      </w:r>
      <w:r>
        <w:rPr>
          <w:rFonts w:ascii="Times New Roman" w:hAnsi="Times New Roman"/>
          <w:bCs/>
          <w:color w:val="000000"/>
          <w:sz w:val="24"/>
          <w:szCs w:val="24"/>
        </w:rPr>
        <w:t xml:space="preserve">. </w:t>
      </w:r>
      <w:r w:rsidRPr="00317658">
        <w:rPr>
          <w:rFonts w:ascii="Times New Roman" w:hAnsi="Times New Roman"/>
          <w:bCs/>
          <w:color w:val="000000"/>
          <w:sz w:val="24"/>
          <w:szCs w:val="24"/>
        </w:rPr>
        <w:t>Pranešėja</w:t>
      </w:r>
      <w:r>
        <w:rPr>
          <w:rFonts w:ascii="Times New Roman" w:hAnsi="Times New Roman"/>
          <w:bCs/>
          <w:color w:val="000000"/>
          <w:sz w:val="24"/>
          <w:szCs w:val="24"/>
        </w:rPr>
        <w:t> </w:t>
      </w:r>
      <w:r w:rsidRPr="00317658">
        <w:rPr>
          <w:rFonts w:ascii="Times New Roman" w:hAnsi="Times New Roman"/>
          <w:bCs/>
          <w:color w:val="000000"/>
          <w:sz w:val="24"/>
          <w:szCs w:val="24"/>
        </w:rPr>
        <w:t>– Savivaldybės administracijos Socialinės paramos skyriaus vedėja Milda Ramanauskienė.</w:t>
      </w:r>
    </w:p>
    <w:p w14:paraId="580874DD" w14:textId="2BC98DB4" w:rsidR="001F6395" w:rsidRDefault="001F6395" w:rsidP="001F6395">
      <w:pPr>
        <w:spacing w:line="360" w:lineRule="auto"/>
        <w:ind w:firstLine="1134"/>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 xml:space="preserve">2. Dėl </w:t>
      </w:r>
      <w:r w:rsidRPr="00DF4FDC">
        <w:rPr>
          <w:rFonts w:ascii="Times New Roman" w:hAnsi="Times New Roman"/>
          <w:color w:val="000000"/>
          <w:sz w:val="24"/>
          <w:szCs w:val="24"/>
        </w:rPr>
        <w:t xml:space="preserve">pritarimo bendradarbiavimo susitarimui su Lietuvos </w:t>
      </w:r>
      <w:r>
        <w:rPr>
          <w:rFonts w:ascii="Times New Roman" w:hAnsi="Times New Roman"/>
          <w:color w:val="000000"/>
          <w:sz w:val="24"/>
          <w:szCs w:val="24"/>
        </w:rPr>
        <w:t>R</w:t>
      </w:r>
      <w:r w:rsidRPr="00DF4FDC">
        <w:rPr>
          <w:rFonts w:ascii="Times New Roman" w:hAnsi="Times New Roman"/>
          <w:color w:val="000000"/>
          <w:sz w:val="24"/>
          <w:szCs w:val="24"/>
        </w:rPr>
        <w:t>espublikos krašto apsaugos ministerija</w:t>
      </w:r>
      <w:r>
        <w:rPr>
          <w:rFonts w:ascii="Times New Roman" w:hAnsi="Times New Roman"/>
          <w:color w:val="000000"/>
          <w:sz w:val="24"/>
          <w:szCs w:val="24"/>
        </w:rPr>
        <w:t>. Pranešėja –</w:t>
      </w:r>
      <w:r w:rsidRPr="00DF4FDC">
        <w:rPr>
          <w:rFonts w:ascii="Times New Roman" w:hAnsi="Times New Roman"/>
          <w:bCs/>
          <w:color w:val="000000"/>
          <w:sz w:val="24"/>
          <w:szCs w:val="24"/>
        </w:rPr>
        <w:t xml:space="preserve"> </w:t>
      </w:r>
      <w:r w:rsidRPr="00317658">
        <w:rPr>
          <w:rFonts w:ascii="Times New Roman" w:hAnsi="Times New Roman"/>
          <w:bCs/>
          <w:color w:val="000000"/>
          <w:sz w:val="24"/>
          <w:szCs w:val="24"/>
        </w:rPr>
        <w:t>Savivaldybės administracijos</w:t>
      </w:r>
      <w:r>
        <w:rPr>
          <w:rFonts w:ascii="Times New Roman" w:hAnsi="Times New Roman"/>
          <w:bCs/>
          <w:color w:val="000000"/>
          <w:sz w:val="24"/>
          <w:szCs w:val="24"/>
        </w:rPr>
        <w:t xml:space="preserve"> Teisės ir civilinės metrikacijos skyriaus vedėja Aušra Slavinskienė. </w:t>
      </w:r>
    </w:p>
    <w:p w14:paraId="16737B06" w14:textId="0B281AFC" w:rsidR="006D6002" w:rsidRDefault="00732723" w:rsidP="002E6D3B">
      <w:pPr>
        <w:spacing w:line="360" w:lineRule="auto"/>
        <w:jc w:val="both"/>
        <w:rPr>
          <w:rFonts w:ascii="Times New Roman" w:eastAsia="Calibri" w:hAnsi="Times New Roman" w:cs="Times New Roman"/>
          <w:sz w:val="24"/>
          <w:szCs w:val="24"/>
          <w:lang w:eastAsia="en-US" w:bidi="ar-SA"/>
        </w:rPr>
      </w:pPr>
      <w:r w:rsidRPr="00732723">
        <w:rPr>
          <w:rFonts w:ascii="Times New Roman" w:eastAsia="Calibri" w:hAnsi="Times New Roman" w:cs="Times New Roman"/>
          <w:sz w:val="24"/>
          <w:szCs w:val="24"/>
          <w:lang w:eastAsia="en-US" w:bidi="ar-SA"/>
        </w:rPr>
        <w:tab/>
        <w:t>Šis potvarkis per vieną mėnesį nuo jo paskelbimo arba įteikimo dienos gali būti skundžiamas Lietuvos Respublikos ikiteisminio administracinių ginčų nagrinėjimo tvarkos įstatymo nustatyta tvarka Lietuvos Respublikos administracinių ginčų komisijos Kauno apygardos skyriui (Laisves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40AC7AF8" w14:textId="77777777" w:rsidR="002E6D3B" w:rsidRPr="002E6D3B" w:rsidRDefault="002E6D3B" w:rsidP="002E6D3B">
      <w:pPr>
        <w:spacing w:line="360" w:lineRule="auto"/>
        <w:jc w:val="both"/>
        <w:rPr>
          <w:rFonts w:ascii="Times New Roman" w:eastAsia="Calibri" w:hAnsi="Times New Roman" w:cs="Times New Roman"/>
          <w:sz w:val="24"/>
          <w:szCs w:val="24"/>
          <w:lang w:eastAsia="en-US" w:bidi="ar-SA"/>
        </w:rPr>
      </w:pPr>
    </w:p>
    <w:tbl>
      <w:tblPr>
        <w:tblW w:w="0" w:type="auto"/>
        <w:tblLook w:val="04A0" w:firstRow="1" w:lastRow="0" w:firstColumn="1" w:lastColumn="0" w:noHBand="0" w:noVBand="1"/>
      </w:tblPr>
      <w:tblGrid>
        <w:gridCol w:w="4752"/>
        <w:gridCol w:w="4746"/>
      </w:tblGrid>
      <w:tr w:rsidR="006D6002" w:rsidRPr="009202BD" w14:paraId="679CFB73" w14:textId="77777777">
        <w:tc>
          <w:tcPr>
            <w:tcW w:w="4927" w:type="dxa"/>
          </w:tcPr>
          <w:p w14:paraId="674364FA" w14:textId="0F6845F3" w:rsidR="006D6002" w:rsidRPr="009202BD" w:rsidRDefault="00AE7A08">
            <w:pPr>
              <w:tabs>
                <w:tab w:val="left" w:pos="1134"/>
              </w:tabs>
              <w:ind w:left="-105"/>
              <w:rPr>
                <w:rFonts w:ascii="Times New Roman" w:hAnsi="Times New Roman" w:cs="Times New Roman"/>
                <w:sz w:val="22"/>
                <w:lang w:eastAsia="en-US"/>
              </w:rPr>
            </w:pPr>
            <w:r w:rsidRPr="009202BD">
              <w:rPr>
                <w:rFonts w:ascii="Times New Roman" w:hAnsi="Times New Roman" w:cs="Times New Roman"/>
                <w:sz w:val="24"/>
              </w:rPr>
              <w:t xml:space="preserve">Savivaldybės </w:t>
            </w:r>
            <w:r w:rsidR="00495764">
              <w:rPr>
                <w:rFonts w:ascii="Times New Roman" w:hAnsi="Times New Roman" w:cs="Times New Roman"/>
                <w:sz w:val="24"/>
              </w:rPr>
              <w:t>merė</w:t>
            </w:r>
          </w:p>
        </w:tc>
        <w:tc>
          <w:tcPr>
            <w:tcW w:w="4927" w:type="dxa"/>
          </w:tcPr>
          <w:p w14:paraId="1F85B5D2" w14:textId="331CF520" w:rsidR="006D6002" w:rsidRPr="009202BD" w:rsidRDefault="00495764">
            <w:pPr>
              <w:tabs>
                <w:tab w:val="left" w:pos="1134"/>
              </w:tabs>
              <w:jc w:val="right"/>
              <w:rPr>
                <w:rFonts w:ascii="Times New Roman" w:hAnsi="Times New Roman" w:cs="Times New Roman"/>
                <w:sz w:val="22"/>
                <w:lang w:eastAsia="en-US"/>
              </w:rPr>
            </w:pPr>
            <w:r>
              <w:rPr>
                <w:rFonts w:ascii="Times New Roman" w:hAnsi="Times New Roman" w:cs="Times New Roman"/>
                <w:sz w:val="22"/>
                <w:lang w:eastAsia="en-US"/>
              </w:rPr>
              <w:t>Nijolė Dirginčienė</w:t>
            </w:r>
          </w:p>
        </w:tc>
      </w:tr>
    </w:tbl>
    <w:p w14:paraId="0C675388" w14:textId="77777777" w:rsidR="006D6002" w:rsidRPr="009202BD" w:rsidRDefault="006D6002">
      <w:pPr>
        <w:tabs>
          <w:tab w:val="left" w:pos="1134"/>
        </w:tabs>
        <w:spacing w:line="360" w:lineRule="auto"/>
        <w:rPr>
          <w:rFonts w:ascii="Times New Roman" w:hAnsi="Times New Roman"/>
          <w:sz w:val="24"/>
        </w:rPr>
      </w:pPr>
    </w:p>
    <w:sectPr w:rsidR="006D6002" w:rsidRPr="009202BD">
      <w:headerReference w:type="default" r:id="rId10"/>
      <w:footerReference w:type="first" r:id="rId11"/>
      <w:type w:val="continuous"/>
      <w:pgSz w:w="11907" w:h="16840"/>
      <w:pgMar w:top="1135" w:right="708" w:bottom="1135" w:left="1701" w:header="568" w:footer="605" w:gutter="0"/>
      <w:cols w:space="720" w:equalWidth="0">
        <w:col w:w="9498"/>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5139" w14:textId="77777777" w:rsidR="00ED6A5D" w:rsidRDefault="00ED6A5D">
      <w:r>
        <w:separator/>
      </w:r>
    </w:p>
  </w:endnote>
  <w:endnote w:type="continuationSeparator" w:id="0">
    <w:p w14:paraId="0989D05A" w14:textId="77777777" w:rsidR="00ED6A5D" w:rsidRDefault="00ED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008C" w14:textId="77777777" w:rsidR="006D6002" w:rsidRDefault="006D600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695C" w14:textId="77777777" w:rsidR="00ED6A5D" w:rsidRDefault="00ED6A5D">
      <w:r>
        <w:separator/>
      </w:r>
    </w:p>
  </w:footnote>
  <w:footnote w:type="continuationSeparator" w:id="0">
    <w:p w14:paraId="6AC6CB83" w14:textId="77777777" w:rsidR="00ED6A5D" w:rsidRDefault="00ED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D43A" w14:textId="77777777" w:rsidR="006D6002" w:rsidRDefault="00AE7A0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A5"/>
    <w:rsid w:val="00012ECE"/>
    <w:rsid w:val="00023636"/>
    <w:rsid w:val="00025671"/>
    <w:rsid w:val="00032FD0"/>
    <w:rsid w:val="00061B4B"/>
    <w:rsid w:val="00084715"/>
    <w:rsid w:val="000C3A7C"/>
    <w:rsid w:val="00100995"/>
    <w:rsid w:val="001766D9"/>
    <w:rsid w:val="00177D59"/>
    <w:rsid w:val="001A1FC0"/>
    <w:rsid w:val="001A5743"/>
    <w:rsid w:val="001E373E"/>
    <w:rsid w:val="001F6395"/>
    <w:rsid w:val="00221B4F"/>
    <w:rsid w:val="00262450"/>
    <w:rsid w:val="00263ABA"/>
    <w:rsid w:val="0027648D"/>
    <w:rsid w:val="002C5B1F"/>
    <w:rsid w:val="002D1006"/>
    <w:rsid w:val="002E6D3B"/>
    <w:rsid w:val="003E78D5"/>
    <w:rsid w:val="00412276"/>
    <w:rsid w:val="00413A84"/>
    <w:rsid w:val="00432721"/>
    <w:rsid w:val="0047114F"/>
    <w:rsid w:val="00476A44"/>
    <w:rsid w:val="00495764"/>
    <w:rsid w:val="004A0460"/>
    <w:rsid w:val="004A63F7"/>
    <w:rsid w:val="004E5D13"/>
    <w:rsid w:val="004F4727"/>
    <w:rsid w:val="00533A96"/>
    <w:rsid w:val="00580AEE"/>
    <w:rsid w:val="00580CF8"/>
    <w:rsid w:val="00583B21"/>
    <w:rsid w:val="005B565F"/>
    <w:rsid w:val="005C291B"/>
    <w:rsid w:val="005F5520"/>
    <w:rsid w:val="00622B04"/>
    <w:rsid w:val="00653B9D"/>
    <w:rsid w:val="00692340"/>
    <w:rsid w:val="006B1352"/>
    <w:rsid w:val="006C3EF4"/>
    <w:rsid w:val="006C666E"/>
    <w:rsid w:val="006D6002"/>
    <w:rsid w:val="006E2A8A"/>
    <w:rsid w:val="006F0E85"/>
    <w:rsid w:val="006F35A5"/>
    <w:rsid w:val="00721CC2"/>
    <w:rsid w:val="00730E45"/>
    <w:rsid w:val="00732723"/>
    <w:rsid w:val="00771445"/>
    <w:rsid w:val="007770CC"/>
    <w:rsid w:val="007B5E90"/>
    <w:rsid w:val="0080409E"/>
    <w:rsid w:val="008307C0"/>
    <w:rsid w:val="00832C9A"/>
    <w:rsid w:val="00836C55"/>
    <w:rsid w:val="0086721C"/>
    <w:rsid w:val="00877740"/>
    <w:rsid w:val="00886F71"/>
    <w:rsid w:val="009202BD"/>
    <w:rsid w:val="00995E19"/>
    <w:rsid w:val="009A7B7E"/>
    <w:rsid w:val="009B77AA"/>
    <w:rsid w:val="009C2A7F"/>
    <w:rsid w:val="009D4BBB"/>
    <w:rsid w:val="009E5D63"/>
    <w:rsid w:val="00A32A9A"/>
    <w:rsid w:val="00A3789E"/>
    <w:rsid w:val="00A43693"/>
    <w:rsid w:val="00A50CA2"/>
    <w:rsid w:val="00A95BEC"/>
    <w:rsid w:val="00AE7A08"/>
    <w:rsid w:val="00AF7077"/>
    <w:rsid w:val="00B14FD3"/>
    <w:rsid w:val="00B2264A"/>
    <w:rsid w:val="00B45CA9"/>
    <w:rsid w:val="00B50C0D"/>
    <w:rsid w:val="00B6678C"/>
    <w:rsid w:val="00B8684B"/>
    <w:rsid w:val="00B96CBD"/>
    <w:rsid w:val="00BC1B97"/>
    <w:rsid w:val="00BC768D"/>
    <w:rsid w:val="00BE60E6"/>
    <w:rsid w:val="00BF341B"/>
    <w:rsid w:val="00C27371"/>
    <w:rsid w:val="00C763BA"/>
    <w:rsid w:val="00C95449"/>
    <w:rsid w:val="00CC43A1"/>
    <w:rsid w:val="00CC61EC"/>
    <w:rsid w:val="00D24EAE"/>
    <w:rsid w:val="00D41BC9"/>
    <w:rsid w:val="00DB70F6"/>
    <w:rsid w:val="00DB76A0"/>
    <w:rsid w:val="00DD6E9B"/>
    <w:rsid w:val="00DF7465"/>
    <w:rsid w:val="00E1563A"/>
    <w:rsid w:val="00E17095"/>
    <w:rsid w:val="00ED6A5D"/>
    <w:rsid w:val="00EE6338"/>
    <w:rsid w:val="00EE667E"/>
    <w:rsid w:val="00F01061"/>
    <w:rsid w:val="00F06A99"/>
    <w:rsid w:val="00F1042B"/>
    <w:rsid w:val="00F15CB2"/>
    <w:rsid w:val="00F17ACF"/>
    <w:rsid w:val="00F23859"/>
    <w:rsid w:val="00F31FB5"/>
    <w:rsid w:val="00F353ED"/>
    <w:rsid w:val="00F6082F"/>
    <w:rsid w:val="00F9535D"/>
    <w:rsid w:val="00FC3379"/>
    <w:rsid w:val="00FE2B2B"/>
    <w:rsid w:val="00FE58A2"/>
    <w:rsid w:val="69E675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54752"/>
  <w15:docId w15:val="{F06E2923-5986-40A7-911A-22545DD2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val="lt-LT" w:eastAsia="lt-LT"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rFonts w:ascii="Times New Roman" w:hAnsi="Times New Roman"/>
      <w:b/>
      <w:bCs/>
      <w:sz w:val="24"/>
      <w:szCs w:val="24"/>
    </w:rPr>
  </w:style>
  <w:style w:type="paragraph" w:styleId="Porat">
    <w:name w:val="footer"/>
    <w:basedOn w:val="prastasis"/>
    <w:pPr>
      <w:tabs>
        <w:tab w:val="center" w:pos="4320"/>
        <w:tab w:val="right" w:pos="8640"/>
      </w:tabs>
    </w:pPr>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Betarp">
    <w:name w:val="No Spacing"/>
    <w:uiPriority w:val="1"/>
    <w:qFormat/>
    <w:rPr>
      <w:rFonts w:eastAsia="Calibri"/>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utisg\OneDrive%20-%20Bir&#353;tono%20savivaldyb&#279;s%20administracija\Desktop\2023%20formos%20atrakintos\Meras%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0A563-F013-450F-8817-42D157B2EA61}">
  <ds:schemaRefs>
    <ds:schemaRef ds:uri="http://schemas.microsoft.com/sharepoint/v3/contenttype/forms"/>
  </ds:schemaRefs>
</ds:datastoreItem>
</file>

<file path=customXml/itemProps2.xml><?xml version="1.0" encoding="utf-8"?>
<ds:datastoreItem xmlns:ds="http://schemas.openxmlformats.org/officeDocument/2006/customXml" ds:itemID="{689D0E19-2AFB-4822-9D7C-E8101B21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EC825-CADE-46BF-967D-8B89CE6C4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Meras (potvarkis)</Template>
  <TotalTime>22</TotalTime>
  <Pages>1</Pages>
  <Words>242</Words>
  <Characters>1383</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Eglė Kėvalaitė-Mačionė</cp:lastModifiedBy>
  <cp:revision>7</cp:revision>
  <cp:lastPrinted>2001-01-15T11:20:00Z</cp:lastPrinted>
  <dcterms:created xsi:type="dcterms:W3CDTF">2026-07-03T07:33:00Z</dcterms:created>
  <dcterms:modified xsi:type="dcterms:W3CDTF">2026-07-09T11:08:00Z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y fmtid="{D5CDD505-2E9C-101B-9397-08002B2CF9AE}" pid="3" name="KSOProductBuildVer">
    <vt:lpwstr>1033-12.2.0.21179</vt:lpwstr>
  </property>
  <property fmtid="{D5CDD505-2E9C-101B-9397-08002B2CF9AE}" pid="4" name="ICV">
    <vt:lpwstr>3D112E3578574CE98894C678F99461F7_12</vt:lpwstr>
  </property>
</Properties>
</file>